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5E54" w14:textId="4EED57E3" w:rsidR="006C7FFC" w:rsidRPr="006C7FFC" w:rsidRDefault="006C7FFC" w:rsidP="006C7FFC">
      <w:r w:rsidRPr="006C7FFC">
        <w:t>Thank</w:t>
      </w:r>
      <w:r w:rsidR="00BE55C3">
        <w:t xml:space="preserve"> you to everyone who could attend the Resident Digital Inclusivity meeting on February 19. </w:t>
      </w:r>
      <w:r w:rsidRPr="006C7FFC">
        <w:t xml:space="preserve"> </w:t>
      </w:r>
      <w:r w:rsidR="00BE55C3">
        <w:t xml:space="preserve">From the </w:t>
      </w:r>
      <w:r w:rsidRPr="006C7FFC">
        <w:t xml:space="preserve">excellent feedback </w:t>
      </w:r>
      <w:r w:rsidR="00BE55C3">
        <w:t>of this</w:t>
      </w:r>
      <w:r w:rsidRPr="006C7FFC">
        <w:t xml:space="preserve"> group, </w:t>
      </w:r>
      <w:r w:rsidR="00BE55C3">
        <w:t>I</w:t>
      </w:r>
      <w:r w:rsidRPr="006C7FFC">
        <w:t xml:space="preserve"> have been able to categorise the comments and develop key themes for activity in the strategy. These insights will allow us to start to put in place </w:t>
      </w:r>
      <w:r w:rsidR="004760C8">
        <w:t>activities</w:t>
      </w:r>
      <w:r w:rsidRPr="006C7FFC">
        <w:t xml:space="preserve"> and resources to create a minimum digital standard so that any resident of Housing 21 who wants to access digital services, can, and will be supported by a knowledgeable, confident Housing 21 employee.</w:t>
      </w:r>
    </w:p>
    <w:p w14:paraId="17276092" w14:textId="0FDDF175" w:rsidR="006C7FFC" w:rsidRPr="006C7FFC" w:rsidRDefault="006C7FFC" w:rsidP="006C7FFC">
      <w:r w:rsidRPr="006C7FFC">
        <w:t>This isn’t a closed shop, and any additional thoughts or considerations that follow our meeting can be sent to</w:t>
      </w:r>
      <w:r>
        <w:t xml:space="preserve"> jessica</w:t>
      </w:r>
      <w:r w:rsidR="001A374B">
        <w:t>.ettridge</w:t>
      </w:r>
      <w:r w:rsidRPr="006C7FFC">
        <w:t>@housing21.org.uk.”</w:t>
      </w:r>
    </w:p>
    <w:p w14:paraId="3D91E3C1" w14:textId="77777777" w:rsidR="006C7FFC" w:rsidRDefault="006C7FFC">
      <w:pPr>
        <w:rPr>
          <w:b/>
          <w:bCs/>
        </w:rPr>
      </w:pPr>
    </w:p>
    <w:p w14:paraId="13262C31" w14:textId="77777777" w:rsidR="006C7FFC" w:rsidRDefault="006C7FFC">
      <w:pPr>
        <w:rPr>
          <w:b/>
          <w:bCs/>
        </w:rPr>
      </w:pPr>
    </w:p>
    <w:p w14:paraId="4CB263F2" w14:textId="20DB2BA5" w:rsidR="00CF55A8" w:rsidRPr="00175865" w:rsidRDefault="00BD269C">
      <w:pPr>
        <w:rPr>
          <w:b/>
          <w:bCs/>
        </w:rPr>
      </w:pPr>
      <w:r w:rsidRPr="00175865">
        <w:rPr>
          <w:b/>
          <w:bCs/>
        </w:rPr>
        <w:t>Connectivity</w:t>
      </w:r>
    </w:p>
    <w:p w14:paraId="65DA0B5C" w14:textId="50ACEAC6" w:rsidR="00BD269C" w:rsidRDefault="00BD269C" w:rsidP="00BD269C">
      <w:pPr>
        <w:pStyle w:val="ListParagraph"/>
        <w:numPr>
          <w:ilvl w:val="0"/>
          <w:numId w:val="1"/>
        </w:numPr>
      </w:pPr>
      <w:r>
        <w:t>The big problem is Wi-Fi access. This is a fundamental step to becoming digitally included.</w:t>
      </w:r>
    </w:p>
    <w:p w14:paraId="5B0CD809" w14:textId="7495CA80" w:rsidR="00BD269C" w:rsidRDefault="00BD269C" w:rsidP="00BD269C">
      <w:pPr>
        <w:pStyle w:val="ListParagraph"/>
        <w:numPr>
          <w:ilvl w:val="0"/>
          <w:numId w:val="1"/>
        </w:numPr>
      </w:pPr>
      <w:r>
        <w:t>Supporting residents to use smart devices and technology: some schemes with connectivity Whe</w:t>
      </w:r>
      <w:r w:rsidR="00556964">
        <w:t>re</w:t>
      </w:r>
      <w:r>
        <w:t xml:space="preserve"> residents are unable to get online</w:t>
      </w:r>
      <w:r w:rsidR="00556964">
        <w:t xml:space="preserve"> this</w:t>
      </w:r>
      <w:r>
        <w:t xml:space="preserve"> easily puts them off </w:t>
      </w:r>
      <w:r w:rsidR="00556964">
        <w:t xml:space="preserve">from </w:t>
      </w:r>
      <w:r>
        <w:t>partaking in digital activities</w:t>
      </w:r>
      <w:r w:rsidR="00AE2307">
        <w:t>,</w:t>
      </w:r>
      <w:r w:rsidR="00CB2677">
        <w:t xml:space="preserve"> and it is difficult to support </w:t>
      </w:r>
      <w:r w:rsidR="00AE2307">
        <w:t>residents</w:t>
      </w:r>
      <w:r w:rsidR="00CB2677">
        <w:t xml:space="preserve"> </w:t>
      </w:r>
      <w:r w:rsidR="00AE2307">
        <w:t xml:space="preserve">to use smart devices and technology where there is poor or no connectivity. </w:t>
      </w:r>
    </w:p>
    <w:p w14:paraId="07E36AA8" w14:textId="41FFFC88" w:rsidR="00BD269C" w:rsidRDefault="00556964" w:rsidP="00556964">
      <w:pPr>
        <w:pStyle w:val="ListParagraph"/>
        <w:numPr>
          <w:ilvl w:val="0"/>
          <w:numId w:val="1"/>
        </w:numPr>
      </w:pPr>
      <w:r>
        <w:t>At Box Tree Court, more residents visited the communal area because the ‘then‘ caterer gave residents access to the</w:t>
      </w:r>
      <w:r w:rsidR="00AF33D1">
        <w:t xml:space="preserve"> canteen</w:t>
      </w:r>
      <w:r>
        <w:t xml:space="preserve"> Mi-Fi connectivity. The caterer has since left</w:t>
      </w:r>
      <w:r w:rsidR="001C4933">
        <w:t>.</w:t>
      </w:r>
      <w:r w:rsidR="00BD269C">
        <w:t xml:space="preserve"> </w:t>
      </w:r>
      <w:r w:rsidR="008D4948">
        <w:t>Box Tree Court is part of the Connect 21 project, but the connectivity is poor</w:t>
      </w:r>
      <w:r>
        <w:t xml:space="preserve"> and needs improving. </w:t>
      </w:r>
    </w:p>
    <w:p w14:paraId="15A2BB88" w14:textId="210B14B2" w:rsidR="00AF33D1" w:rsidRDefault="00AF33D1" w:rsidP="00556964">
      <w:pPr>
        <w:pStyle w:val="ListParagraph"/>
        <w:numPr>
          <w:ilvl w:val="0"/>
          <w:numId w:val="1"/>
        </w:numPr>
      </w:pPr>
      <w:r>
        <w:t>Not all residents can afford to get online independently and may not have the knowledge to enable this, therefore those residents would depend on communal connectivity.</w:t>
      </w:r>
    </w:p>
    <w:p w14:paraId="0E34371A" w14:textId="77777777" w:rsidR="00AE2307" w:rsidRPr="00175865" w:rsidRDefault="00AE2307" w:rsidP="00BD269C">
      <w:pPr>
        <w:rPr>
          <w:b/>
          <w:bCs/>
        </w:rPr>
      </w:pPr>
    </w:p>
    <w:p w14:paraId="0F02F507" w14:textId="3186749B" w:rsidR="00BD269C" w:rsidRPr="00175865" w:rsidRDefault="00BD269C" w:rsidP="00BD269C">
      <w:pPr>
        <w:rPr>
          <w:b/>
          <w:bCs/>
        </w:rPr>
      </w:pPr>
      <w:r w:rsidRPr="00175865">
        <w:rPr>
          <w:b/>
          <w:bCs/>
        </w:rPr>
        <w:t>Confidence</w:t>
      </w:r>
    </w:p>
    <w:p w14:paraId="5DA95C8C" w14:textId="546D336D" w:rsidR="00AF33D1" w:rsidRDefault="00AF33D1" w:rsidP="00AF33D1">
      <w:pPr>
        <w:pStyle w:val="ListParagraph"/>
        <w:numPr>
          <w:ilvl w:val="0"/>
          <w:numId w:val="1"/>
        </w:numPr>
      </w:pPr>
      <w:r>
        <w:t>Paranoia can affect residents wanting to learn digital skills.</w:t>
      </w:r>
    </w:p>
    <w:p w14:paraId="197185BA" w14:textId="46D2E3DC" w:rsidR="00AF33D1" w:rsidRDefault="00AF33D1" w:rsidP="00AF33D1">
      <w:pPr>
        <w:pStyle w:val="ListParagraph"/>
        <w:numPr>
          <w:ilvl w:val="0"/>
          <w:numId w:val="1"/>
        </w:numPr>
      </w:pPr>
      <w:r>
        <w:t xml:space="preserve">Residents might be afraid to ask for help with getting online and learning digital skills. </w:t>
      </w:r>
    </w:p>
    <w:p w14:paraId="72B26A7E" w14:textId="26158351" w:rsidR="00AF33D1" w:rsidRDefault="00AF33D1" w:rsidP="00AF33D1">
      <w:pPr>
        <w:pStyle w:val="ListParagraph"/>
        <w:numPr>
          <w:ilvl w:val="0"/>
          <w:numId w:val="1"/>
        </w:numPr>
      </w:pPr>
      <w:r>
        <w:t>Some residents might feel that becoming digitally included is not for them because they do not understand the need to be</w:t>
      </w:r>
      <w:r w:rsidR="00E52E72">
        <w:t>come</w:t>
      </w:r>
      <w:r>
        <w:t xml:space="preserve"> digitally included.</w:t>
      </w:r>
    </w:p>
    <w:p w14:paraId="0F2C0E30" w14:textId="0A0642B6" w:rsidR="001C4933" w:rsidRDefault="001C4933" w:rsidP="00AF33D1">
      <w:pPr>
        <w:pStyle w:val="ListParagraph"/>
        <w:numPr>
          <w:ilvl w:val="0"/>
          <w:numId w:val="1"/>
        </w:numPr>
      </w:pPr>
      <w:r>
        <w:t xml:space="preserve">Technology is something new and being </w:t>
      </w:r>
      <w:r w:rsidR="00AE2307">
        <w:t xml:space="preserve">a </w:t>
      </w:r>
      <w:r>
        <w:t xml:space="preserve">victim </w:t>
      </w:r>
      <w:r w:rsidR="001B43FC">
        <w:t>of</w:t>
      </w:r>
      <w:r>
        <w:t xml:space="preserve"> scams and cyber security is a frightening prospect. </w:t>
      </w:r>
    </w:p>
    <w:p w14:paraId="575E7488" w14:textId="72018C10" w:rsidR="00AF33D1" w:rsidRDefault="00AF33D1" w:rsidP="00AF33D1">
      <w:pPr>
        <w:pStyle w:val="ListParagraph"/>
      </w:pPr>
    </w:p>
    <w:p w14:paraId="16BD5D2A" w14:textId="77777777" w:rsidR="00AF33D1" w:rsidRPr="00175865" w:rsidRDefault="00AF33D1" w:rsidP="00AF33D1">
      <w:pPr>
        <w:rPr>
          <w:b/>
          <w:bCs/>
        </w:rPr>
      </w:pPr>
      <w:r w:rsidRPr="00175865">
        <w:rPr>
          <w:b/>
          <w:bCs/>
        </w:rPr>
        <w:t>Barriers</w:t>
      </w:r>
    </w:p>
    <w:p w14:paraId="79ABC076" w14:textId="6E965A0C" w:rsidR="00AF33D1" w:rsidRDefault="00AF33D1" w:rsidP="00AF33D1">
      <w:pPr>
        <w:pStyle w:val="ListParagraph"/>
        <w:numPr>
          <w:ilvl w:val="0"/>
          <w:numId w:val="3"/>
        </w:numPr>
      </w:pPr>
      <w:r>
        <w:t xml:space="preserve">Some schemes do not have </w:t>
      </w:r>
      <w:r w:rsidR="00E52E72">
        <w:t xml:space="preserve">Wi-Fi access </w:t>
      </w:r>
      <w:r>
        <w:t>and some schemes</w:t>
      </w:r>
      <w:r w:rsidR="00E52E72">
        <w:t xml:space="preserve"> experience</w:t>
      </w:r>
      <w:r>
        <w:t xml:space="preserve"> poor connectivity.</w:t>
      </w:r>
    </w:p>
    <w:p w14:paraId="48253B86" w14:textId="4DCDFDD4" w:rsidR="00AF33D1" w:rsidRDefault="00AF33D1" w:rsidP="00AF33D1">
      <w:pPr>
        <w:pStyle w:val="ListParagraph"/>
        <w:numPr>
          <w:ilvl w:val="0"/>
          <w:numId w:val="1"/>
        </w:numPr>
      </w:pPr>
      <w:r>
        <w:t xml:space="preserve">Not all residents can afford to get </w:t>
      </w:r>
      <w:r w:rsidR="00E52E72">
        <w:t xml:space="preserve">online, and affordability is one of the biggest barriers. </w:t>
      </w:r>
    </w:p>
    <w:p w14:paraId="28DB628A" w14:textId="77777777" w:rsidR="00AF33D1" w:rsidRDefault="00AF33D1" w:rsidP="00AF33D1">
      <w:pPr>
        <w:pStyle w:val="ListParagraph"/>
        <w:numPr>
          <w:ilvl w:val="0"/>
          <w:numId w:val="1"/>
        </w:numPr>
      </w:pPr>
      <w:r>
        <w:t xml:space="preserve">Poor or no connectivity puts residents off wanting to be included in digital activities. </w:t>
      </w:r>
    </w:p>
    <w:p w14:paraId="0A8929A3" w14:textId="0630C82E" w:rsidR="00E52E72" w:rsidRDefault="00E52E72" w:rsidP="00AF33D1">
      <w:pPr>
        <w:pStyle w:val="ListParagraph"/>
        <w:numPr>
          <w:ilvl w:val="0"/>
          <w:numId w:val="1"/>
        </w:numPr>
      </w:pPr>
      <w:r>
        <w:t xml:space="preserve">Digital skills and literacy are also one of the biggest barriers to being digitally included. </w:t>
      </w:r>
    </w:p>
    <w:p w14:paraId="7CF3EB4D" w14:textId="4239B545" w:rsidR="001C4933" w:rsidRDefault="001C4933" w:rsidP="001C4933">
      <w:pPr>
        <w:pStyle w:val="ListParagraph"/>
        <w:numPr>
          <w:ilvl w:val="0"/>
          <w:numId w:val="1"/>
        </w:numPr>
      </w:pPr>
      <w:r>
        <w:t>There is a need to make people aware of the downsides of technology e.g., scams, and cyber security.</w:t>
      </w:r>
    </w:p>
    <w:p w14:paraId="7524EE75" w14:textId="77777777" w:rsidR="00E52E72" w:rsidRDefault="00E52E72" w:rsidP="00BD269C"/>
    <w:p w14:paraId="533637B2" w14:textId="085D0F69" w:rsidR="00BD269C" w:rsidRPr="00175865" w:rsidRDefault="00BD269C" w:rsidP="00BD269C">
      <w:pPr>
        <w:rPr>
          <w:b/>
          <w:bCs/>
        </w:rPr>
      </w:pPr>
      <w:r w:rsidRPr="00175865">
        <w:rPr>
          <w:b/>
          <w:bCs/>
        </w:rPr>
        <w:t xml:space="preserve">Skills </w:t>
      </w:r>
    </w:p>
    <w:p w14:paraId="3DAEF7FB" w14:textId="77777777" w:rsidR="00E52E72" w:rsidRDefault="00E52E72" w:rsidP="00E52E72">
      <w:pPr>
        <w:pStyle w:val="ListParagraph"/>
        <w:numPr>
          <w:ilvl w:val="0"/>
          <w:numId w:val="1"/>
        </w:numPr>
      </w:pPr>
      <w:r>
        <w:t>Learning needs to be more basic than you think.</w:t>
      </w:r>
    </w:p>
    <w:p w14:paraId="32CF92FC" w14:textId="77777777" w:rsidR="001C4933" w:rsidRDefault="001C4933" w:rsidP="001C4933">
      <w:pPr>
        <w:pStyle w:val="ListParagraph"/>
        <w:numPr>
          <w:ilvl w:val="0"/>
          <w:numId w:val="1"/>
        </w:numPr>
      </w:pPr>
      <w:r>
        <w:lastRenderedPageBreak/>
        <w:t>Specific learning needs require a more tailored approach to providing support.</w:t>
      </w:r>
    </w:p>
    <w:p w14:paraId="39DF8395" w14:textId="5E17A4D5" w:rsidR="00BD269C" w:rsidRDefault="00BD269C" w:rsidP="00BD269C">
      <w:pPr>
        <w:pStyle w:val="ListParagraph"/>
        <w:numPr>
          <w:ilvl w:val="0"/>
          <w:numId w:val="1"/>
        </w:numPr>
      </w:pPr>
      <w:r>
        <w:t xml:space="preserve">Peer-to-peer </w:t>
      </w:r>
      <w:r w:rsidR="001565E6">
        <w:t>learning/buddy systems</w:t>
      </w:r>
      <w:r w:rsidR="00AF33D1">
        <w:t xml:space="preserve"> </w:t>
      </w:r>
      <w:r w:rsidR="00E52E72">
        <w:t xml:space="preserve">could be a </w:t>
      </w:r>
      <w:r>
        <w:t xml:space="preserve">far more powerful </w:t>
      </w:r>
      <w:r w:rsidR="00E52E72">
        <w:t xml:space="preserve">approach to learning digital skills </w:t>
      </w:r>
      <w:r>
        <w:t xml:space="preserve">than </w:t>
      </w:r>
      <w:r w:rsidR="00E52E72">
        <w:t xml:space="preserve">bringing in </w:t>
      </w:r>
      <w:r>
        <w:t>outside tutors.</w:t>
      </w:r>
    </w:p>
    <w:p w14:paraId="7B44B0D7" w14:textId="2A4B4572" w:rsidR="001565E6" w:rsidRDefault="00E52E72" w:rsidP="001565E6">
      <w:pPr>
        <w:pStyle w:val="ListParagraph"/>
        <w:numPr>
          <w:ilvl w:val="0"/>
          <w:numId w:val="1"/>
        </w:numPr>
      </w:pPr>
      <w:r>
        <w:t>Taking</w:t>
      </w:r>
      <w:r w:rsidR="00BD269C">
        <w:t xml:space="preserve"> the technology and </w:t>
      </w:r>
      <w:r>
        <w:t>putting</w:t>
      </w:r>
      <w:r w:rsidR="00BD269C">
        <w:t xml:space="preserve"> it in the background</w:t>
      </w:r>
      <w:r w:rsidR="001565E6">
        <w:t>.</w:t>
      </w:r>
      <w:r w:rsidR="007058E5">
        <w:t xml:space="preserve"> Ask the learner about their interests and then introduce digital technology to look at those topics of interest. </w:t>
      </w:r>
    </w:p>
    <w:p w14:paraId="232372DB" w14:textId="390D8A17" w:rsidR="00BD269C" w:rsidRDefault="00BD269C" w:rsidP="00BD269C">
      <w:pPr>
        <w:pStyle w:val="ListParagraph"/>
        <w:numPr>
          <w:ilvl w:val="0"/>
          <w:numId w:val="1"/>
        </w:numPr>
      </w:pPr>
      <w:r>
        <w:t>Bitesize learning/sessions</w:t>
      </w:r>
      <w:r w:rsidR="007058E5">
        <w:t xml:space="preserve"> and f</w:t>
      </w:r>
      <w:r>
        <w:t xml:space="preserve">ocused modules: online shopping etc. </w:t>
      </w:r>
      <w:r w:rsidR="007058E5">
        <w:t>(</w:t>
      </w:r>
      <w:r>
        <w:t xml:space="preserve">This is exactly what Age </w:t>
      </w:r>
      <w:r w:rsidR="007B35AD">
        <w:t>UK;</w:t>
      </w:r>
      <w:r w:rsidR="001C4933">
        <w:t xml:space="preserve"> </w:t>
      </w:r>
      <w:r w:rsidR="007058E5">
        <w:t xml:space="preserve">BT Senior Skills and </w:t>
      </w:r>
      <w:r w:rsidR="001C4933">
        <w:t xml:space="preserve"> Learn My Way do)</w:t>
      </w:r>
    </w:p>
    <w:p w14:paraId="4B1979CB" w14:textId="30084DD9" w:rsidR="00BD269C" w:rsidRDefault="00BD269C" w:rsidP="00BD269C">
      <w:pPr>
        <w:pStyle w:val="ListParagraph"/>
        <w:numPr>
          <w:ilvl w:val="0"/>
          <w:numId w:val="1"/>
        </w:numPr>
      </w:pPr>
      <w:r>
        <w:t xml:space="preserve">Some people have </w:t>
      </w:r>
      <w:r w:rsidR="007B35AD">
        <w:t>specific</w:t>
      </w:r>
      <w:r>
        <w:t>, small issues that they want resolved, rather than becoming completely tech literate.</w:t>
      </w:r>
    </w:p>
    <w:p w14:paraId="728A0CE9" w14:textId="0E120D9F" w:rsidR="00BD269C" w:rsidRDefault="001C4933" w:rsidP="00BD269C">
      <w:pPr>
        <w:pStyle w:val="ListParagraph"/>
        <w:numPr>
          <w:ilvl w:val="0"/>
          <w:numId w:val="1"/>
        </w:numPr>
      </w:pPr>
      <w:r>
        <w:t>L</w:t>
      </w:r>
      <w:r w:rsidR="00BD269C">
        <w:t xml:space="preserve">earning styles are all </w:t>
      </w:r>
      <w:r w:rsidR="00E3336F">
        <w:t>vastly different</w:t>
      </w:r>
      <w:r>
        <w:t xml:space="preserve"> and will require specific learning modules with a hands-on approach. </w:t>
      </w:r>
    </w:p>
    <w:p w14:paraId="0674858C" w14:textId="62ADB9FD" w:rsidR="008D4948" w:rsidRDefault="008D4948" w:rsidP="008D4948">
      <w:pPr>
        <w:pStyle w:val="ListParagraph"/>
        <w:numPr>
          <w:ilvl w:val="0"/>
          <w:numId w:val="1"/>
        </w:numPr>
      </w:pPr>
      <w:r>
        <w:t xml:space="preserve">If H21 provides any IT equipment to the courts, would it be advisable for training on </w:t>
      </w:r>
      <w:r w:rsidR="00E3336F">
        <w:t>general use</w:t>
      </w:r>
      <w:r>
        <w:t xml:space="preserve">, rather than personal use? </w:t>
      </w:r>
    </w:p>
    <w:p w14:paraId="735BEDD7" w14:textId="0C13B662" w:rsidR="00DF1BDA" w:rsidRDefault="00DF1BDA" w:rsidP="00DF1BDA">
      <w:pPr>
        <w:pStyle w:val="ListParagraph"/>
        <w:numPr>
          <w:ilvl w:val="0"/>
          <w:numId w:val="1"/>
        </w:numPr>
      </w:pPr>
      <w:r>
        <w:t xml:space="preserve">Assistive technology is an excellent way </w:t>
      </w:r>
      <w:r w:rsidR="00A75989">
        <w:t xml:space="preserve">to support a person's digital journey. </w:t>
      </w:r>
    </w:p>
    <w:p w14:paraId="72E04D8F" w14:textId="782A9875" w:rsidR="00BD269C" w:rsidRPr="00175865" w:rsidRDefault="00BD269C">
      <w:pPr>
        <w:rPr>
          <w:b/>
          <w:bCs/>
        </w:rPr>
      </w:pPr>
      <w:r w:rsidRPr="00175865">
        <w:rPr>
          <w:b/>
          <w:bCs/>
        </w:rPr>
        <w:t>Resources</w:t>
      </w:r>
    </w:p>
    <w:p w14:paraId="57EB914A" w14:textId="1828482A" w:rsidR="00BD269C" w:rsidRDefault="00BD269C" w:rsidP="00BD269C">
      <w:pPr>
        <w:pStyle w:val="ListParagraph"/>
        <w:numPr>
          <w:ilvl w:val="0"/>
          <w:numId w:val="1"/>
        </w:numPr>
      </w:pPr>
      <w:r>
        <w:t>Where is the central resource that says which partners are available to work with? H21 is perfectly placed to point people in the direction of finding the answers. Everybody is doing it in isolation</w:t>
      </w:r>
      <w:r w:rsidR="00E52E72">
        <w:t xml:space="preserve"> </w:t>
      </w:r>
      <w:r w:rsidR="001C4933">
        <w:t>–</w:t>
      </w:r>
      <w:r w:rsidR="00E52E72">
        <w:t xml:space="preserve"> </w:t>
      </w:r>
      <w:r w:rsidRPr="001C4933">
        <w:rPr>
          <w:i/>
          <w:iCs/>
          <w:highlight w:val="yellow"/>
        </w:rPr>
        <w:t>Info</w:t>
      </w:r>
      <w:r w:rsidR="00E52E72" w:rsidRPr="001C4933">
        <w:rPr>
          <w:i/>
          <w:iCs/>
          <w:highlight w:val="yellow"/>
        </w:rPr>
        <w:t>rmation</w:t>
      </w:r>
      <w:r w:rsidR="001C4933">
        <w:rPr>
          <w:i/>
          <w:iCs/>
          <w:highlight w:val="yellow"/>
        </w:rPr>
        <w:t xml:space="preserve"> and access to resources</w:t>
      </w:r>
      <w:r w:rsidRPr="001C4933">
        <w:rPr>
          <w:i/>
          <w:iCs/>
          <w:highlight w:val="yellow"/>
        </w:rPr>
        <w:t xml:space="preserve"> </w:t>
      </w:r>
      <w:r w:rsidR="007C0CDD">
        <w:rPr>
          <w:i/>
          <w:iCs/>
          <w:highlight w:val="yellow"/>
        </w:rPr>
        <w:t>are</w:t>
      </w:r>
      <w:r w:rsidR="009F1A31">
        <w:rPr>
          <w:i/>
          <w:iCs/>
          <w:highlight w:val="yellow"/>
        </w:rPr>
        <w:t xml:space="preserve"> now available</w:t>
      </w:r>
      <w:r w:rsidRPr="001C4933">
        <w:rPr>
          <w:i/>
          <w:iCs/>
          <w:highlight w:val="yellow"/>
        </w:rPr>
        <w:t xml:space="preserve"> on the website </w:t>
      </w:r>
      <w:r w:rsidR="00E52E72" w:rsidRPr="001C4933">
        <w:rPr>
          <w:i/>
          <w:iCs/>
          <w:highlight w:val="yellow"/>
        </w:rPr>
        <w:t>however some residents</w:t>
      </w:r>
      <w:r w:rsidRPr="001C4933">
        <w:rPr>
          <w:i/>
          <w:iCs/>
          <w:highlight w:val="yellow"/>
        </w:rPr>
        <w:t xml:space="preserve"> </w:t>
      </w:r>
      <w:r w:rsidR="001C4933" w:rsidRPr="001C4933">
        <w:rPr>
          <w:i/>
          <w:iCs/>
          <w:highlight w:val="yellow"/>
        </w:rPr>
        <w:t>do not know how to access the website.</w:t>
      </w:r>
      <w:r w:rsidR="001C4933">
        <w:rPr>
          <w:i/>
          <w:iCs/>
        </w:rPr>
        <w:t xml:space="preserve"> </w:t>
      </w:r>
    </w:p>
    <w:p w14:paraId="6074D4AC" w14:textId="77777777" w:rsidR="00BD269C" w:rsidRDefault="00BD269C" w:rsidP="00BD269C">
      <w:pPr>
        <w:pStyle w:val="ListParagraph"/>
        <w:numPr>
          <w:ilvl w:val="0"/>
          <w:numId w:val="1"/>
        </w:numPr>
      </w:pPr>
      <w:r>
        <w:t>At Age UK, a bitesize session is reinforced a few days later with the same principles once the learning has had time to bed in.</w:t>
      </w:r>
    </w:p>
    <w:p w14:paraId="1A2A01BE" w14:textId="257531F1" w:rsidR="001C4933" w:rsidRDefault="001C4933" w:rsidP="00BD269C">
      <w:pPr>
        <w:pStyle w:val="ListParagraph"/>
        <w:numPr>
          <w:ilvl w:val="0"/>
          <w:numId w:val="1"/>
        </w:numPr>
      </w:pPr>
      <w:r>
        <w:t xml:space="preserve">BT Senior Skills </w:t>
      </w:r>
      <w:r w:rsidR="00175865">
        <w:t>offers</w:t>
      </w:r>
      <w:r>
        <w:t xml:space="preserve"> a suite of digital learner fact sheets.</w:t>
      </w:r>
    </w:p>
    <w:p w14:paraId="4AA10A1D" w14:textId="77777777" w:rsidR="007E2613" w:rsidRDefault="007E2613" w:rsidP="007E2613">
      <w:pPr>
        <w:pStyle w:val="ListParagraph"/>
      </w:pPr>
    </w:p>
    <w:p w14:paraId="6E885057" w14:textId="77777777" w:rsidR="007E2613" w:rsidRDefault="007E2613" w:rsidP="007E2613">
      <w:pPr>
        <w:pStyle w:val="ListParagraph"/>
      </w:pPr>
    </w:p>
    <w:p w14:paraId="29C9B3C1" w14:textId="36538122" w:rsidR="00175865" w:rsidRPr="00175865" w:rsidRDefault="00175865" w:rsidP="00175865">
      <w:pPr>
        <w:rPr>
          <w:b/>
          <w:bCs/>
        </w:rPr>
      </w:pPr>
      <w:r w:rsidRPr="00175865">
        <w:rPr>
          <w:b/>
          <w:bCs/>
        </w:rPr>
        <w:t>Other discussion points</w:t>
      </w:r>
    </w:p>
    <w:p w14:paraId="222A02DF" w14:textId="5517DDF6" w:rsidR="00E341B9" w:rsidRDefault="007E2613" w:rsidP="00CC45B2">
      <w:pPr>
        <w:pStyle w:val="ListParagraph"/>
        <w:numPr>
          <w:ilvl w:val="0"/>
          <w:numId w:val="1"/>
        </w:numPr>
      </w:pPr>
      <w:r>
        <w:t xml:space="preserve">H21 used to bring in taster sessions </w:t>
      </w:r>
      <w:r w:rsidR="00CC45B2">
        <w:t xml:space="preserve">at a scheme </w:t>
      </w:r>
      <w:r>
        <w:t>with local college</w:t>
      </w:r>
      <w:r w:rsidR="00175865">
        <w:t>s</w:t>
      </w:r>
      <w:r w:rsidR="000B25CC">
        <w:t>,</w:t>
      </w:r>
      <w:r>
        <w:t xml:space="preserve"> this </w:t>
      </w:r>
      <w:r w:rsidR="007B35AD">
        <w:t>was not</w:t>
      </w:r>
      <w:r>
        <w:t xml:space="preserve"> followed up to </w:t>
      </w:r>
      <w:r w:rsidR="000B25CC">
        <w:t>capture learner</w:t>
      </w:r>
      <w:r>
        <w:t xml:space="preserve"> interest.</w:t>
      </w:r>
      <w:r w:rsidR="00CC45B2">
        <w:t xml:space="preserve"> Lots of residents have changed since those taster sessions and now the emphasis is that residents should organise digital opportunities for themselves </w:t>
      </w:r>
      <w:r w:rsidR="00C769BB">
        <w:t xml:space="preserve">to </w:t>
      </w:r>
      <w:r w:rsidR="00CC45B2">
        <w:t>maintain</w:t>
      </w:r>
      <w:r w:rsidR="00C769BB">
        <w:t xml:space="preserve"> th</w:t>
      </w:r>
      <w:r w:rsidR="00E341B9">
        <w:t>eir independence.</w:t>
      </w:r>
    </w:p>
    <w:p w14:paraId="60F6B878" w14:textId="6A6E1FE6" w:rsidR="00CC45B2" w:rsidRDefault="003E3A20" w:rsidP="00CC45B2">
      <w:pPr>
        <w:pStyle w:val="ListParagraph"/>
        <w:numPr>
          <w:ilvl w:val="0"/>
          <w:numId w:val="1"/>
        </w:numPr>
      </w:pPr>
      <w:r>
        <w:t xml:space="preserve">Where digital learning needs to become more </w:t>
      </w:r>
      <w:r w:rsidR="002B43A4">
        <w:t>basic</w:t>
      </w:r>
      <w:r>
        <w:t xml:space="preserve">, choose text messaging rather than </w:t>
      </w:r>
      <w:r w:rsidR="002B43A4">
        <w:t>WhatsApp</w:t>
      </w:r>
      <w:r>
        <w:t xml:space="preserve">, </w:t>
      </w:r>
      <w:r w:rsidR="002B43A4">
        <w:t>how to operate a mouse, what is a search engine?</w:t>
      </w:r>
    </w:p>
    <w:p w14:paraId="00E50A45" w14:textId="650DBEF2" w:rsidR="002B43A4" w:rsidRDefault="00F64A35" w:rsidP="00CC45B2">
      <w:pPr>
        <w:pStyle w:val="ListParagraph"/>
        <w:numPr>
          <w:ilvl w:val="0"/>
          <w:numId w:val="1"/>
        </w:numPr>
      </w:pPr>
      <w:r>
        <w:t>Emails rather than paper</w:t>
      </w:r>
      <w:r w:rsidR="00A247BF">
        <w:t xml:space="preserve"> to receive scheme and organisational information. </w:t>
      </w:r>
    </w:p>
    <w:p w14:paraId="643BA33F" w14:textId="6E2A9EBA" w:rsidR="008F2EA8" w:rsidRDefault="008F2EA8" w:rsidP="00CC45B2">
      <w:pPr>
        <w:pStyle w:val="ListParagraph"/>
        <w:numPr>
          <w:ilvl w:val="0"/>
          <w:numId w:val="1"/>
        </w:numPr>
      </w:pPr>
      <w:r>
        <w:t xml:space="preserve">Digital Champions/friends supporting across the </w:t>
      </w:r>
      <w:r w:rsidR="00F81625">
        <w:t>organisation</w:t>
      </w:r>
      <w:r>
        <w:t xml:space="preserve"> </w:t>
      </w:r>
      <w:r w:rsidR="00F81625">
        <w:t>(offers to travel to other schemes, providing digital support)</w:t>
      </w:r>
    </w:p>
    <w:p w14:paraId="705F6552" w14:textId="740FC422" w:rsidR="007E2613" w:rsidRDefault="007E2613" w:rsidP="00CC45B2">
      <w:pPr>
        <w:ind w:left="360"/>
      </w:pPr>
    </w:p>
    <w:p w14:paraId="14D38B71" w14:textId="77777777" w:rsidR="00CC45B2" w:rsidRDefault="00CC45B2" w:rsidP="00CC45B2">
      <w:pPr>
        <w:ind w:left="360"/>
      </w:pPr>
    </w:p>
    <w:p w14:paraId="31F047E1" w14:textId="77777777" w:rsidR="00BD269C" w:rsidRDefault="00BD269C"/>
    <w:sectPr w:rsidR="00BD2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88C"/>
    <w:multiLevelType w:val="hybridMultilevel"/>
    <w:tmpl w:val="EE3C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41FAB"/>
    <w:multiLevelType w:val="hybridMultilevel"/>
    <w:tmpl w:val="45F2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0071F"/>
    <w:multiLevelType w:val="hybridMultilevel"/>
    <w:tmpl w:val="B50C2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692DEE"/>
    <w:multiLevelType w:val="hybridMultilevel"/>
    <w:tmpl w:val="A0186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7F4DA5"/>
    <w:multiLevelType w:val="hybridMultilevel"/>
    <w:tmpl w:val="E116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908343">
    <w:abstractNumId w:val="0"/>
  </w:num>
  <w:num w:numId="2" w16cid:durableId="1037316931">
    <w:abstractNumId w:val="2"/>
  </w:num>
  <w:num w:numId="3" w16cid:durableId="1462727799">
    <w:abstractNumId w:val="4"/>
  </w:num>
  <w:num w:numId="4" w16cid:durableId="636762537">
    <w:abstractNumId w:val="3"/>
  </w:num>
  <w:num w:numId="5" w16cid:durableId="132678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9C"/>
    <w:rsid w:val="00083AAF"/>
    <w:rsid w:val="000B25CC"/>
    <w:rsid w:val="001565E6"/>
    <w:rsid w:val="00175865"/>
    <w:rsid w:val="001A374B"/>
    <w:rsid w:val="001B41C5"/>
    <w:rsid w:val="001B43FC"/>
    <w:rsid w:val="001C4933"/>
    <w:rsid w:val="002B43A4"/>
    <w:rsid w:val="003E3A20"/>
    <w:rsid w:val="00442D98"/>
    <w:rsid w:val="004760C8"/>
    <w:rsid w:val="004B5BB3"/>
    <w:rsid w:val="004E6711"/>
    <w:rsid w:val="00556964"/>
    <w:rsid w:val="006C7FFC"/>
    <w:rsid w:val="00704509"/>
    <w:rsid w:val="007058E5"/>
    <w:rsid w:val="007B35AD"/>
    <w:rsid w:val="007C0CDD"/>
    <w:rsid w:val="007E2613"/>
    <w:rsid w:val="008D4948"/>
    <w:rsid w:val="008F2EA8"/>
    <w:rsid w:val="009F1A31"/>
    <w:rsid w:val="00A247BF"/>
    <w:rsid w:val="00A75989"/>
    <w:rsid w:val="00AE2307"/>
    <w:rsid w:val="00AF33D1"/>
    <w:rsid w:val="00BD269C"/>
    <w:rsid w:val="00BE55C3"/>
    <w:rsid w:val="00C769BB"/>
    <w:rsid w:val="00CB2677"/>
    <w:rsid w:val="00CC45B2"/>
    <w:rsid w:val="00CF55A8"/>
    <w:rsid w:val="00DF1BDA"/>
    <w:rsid w:val="00E3336F"/>
    <w:rsid w:val="00E341B9"/>
    <w:rsid w:val="00E52E72"/>
    <w:rsid w:val="00F64A35"/>
    <w:rsid w:val="00F816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7D859"/>
  <w15:chartTrackingRefBased/>
  <w15:docId w15:val="{6E25C037-B604-4225-A432-6A7D8D31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498E4A-3781-4599-8859-7B54995B1118}"/>
</file>

<file path=customXml/itemProps2.xml><?xml version="1.0" encoding="utf-8"?>
<ds:datastoreItem xmlns:ds="http://schemas.openxmlformats.org/officeDocument/2006/customXml" ds:itemID="{B8DE7060-C4BD-4901-8D52-92EE55ED8AB6}"/>
</file>

<file path=customXml/itemProps3.xml><?xml version="1.0" encoding="utf-8"?>
<ds:datastoreItem xmlns:ds="http://schemas.openxmlformats.org/officeDocument/2006/customXml" ds:itemID="{625A1BD3-67EA-4B94-8589-3F5842E127F8}"/>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3898</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Ettridge</dc:creator>
  <cp:keywords/>
  <dc:description/>
  <cp:lastModifiedBy>Jessica Ettridge</cp:lastModifiedBy>
  <cp:revision>33</cp:revision>
  <dcterms:created xsi:type="dcterms:W3CDTF">2024-02-26T11:16:00Z</dcterms:created>
  <dcterms:modified xsi:type="dcterms:W3CDTF">2024-02-27T10:13:00Z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1d461066-6cad-4382-b840-b678b96b4a0b</vt:lpwstr>
  </property>
  <property fmtid="{D5CDD505-2E9C-101B-9397-08002B2CF9AE}" pid="3" name="ContentTypeId">
    <vt:lpwstr>0x010100BA6A1A4F3602DE4BAE1E8D3EB73347AE</vt:lpwstr>
  </property>
</Properties>
</file>