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ACF5" w14:textId="77777777" w:rsidR="003B136C" w:rsidRPr="00C90D22" w:rsidRDefault="003B136C" w:rsidP="00A445D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3B64"/>
        </w:rPr>
      </w:pPr>
    </w:p>
    <w:p w14:paraId="40A2179E" w14:textId="15A6A58B" w:rsidR="0038255E" w:rsidRPr="0038255E" w:rsidRDefault="0038255E" w:rsidP="0260CB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3B64"/>
          <w:sz w:val="36"/>
          <w:szCs w:val="36"/>
        </w:rPr>
      </w:pPr>
      <w:r w:rsidRPr="0038255E">
        <w:rPr>
          <w:rStyle w:val="normaltextrun"/>
          <w:rFonts w:ascii="Calibri" w:hAnsi="Calibri" w:cs="Calibri"/>
          <w:b/>
          <w:bCs/>
          <w:color w:val="003B64"/>
          <w:sz w:val="36"/>
          <w:szCs w:val="36"/>
        </w:rPr>
        <w:t>Resident Safety Engagement Group – Meeting Minutes</w:t>
      </w:r>
    </w:p>
    <w:p w14:paraId="6EF48744" w14:textId="77777777" w:rsidR="00077696" w:rsidRPr="0038255E" w:rsidRDefault="00077696" w:rsidP="0260CB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</w:pPr>
    </w:p>
    <w:p w14:paraId="0285532B" w14:textId="6DD6D105" w:rsidR="003B136C" w:rsidRPr="0038255E" w:rsidRDefault="003B136C" w:rsidP="00C90D2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38255E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>Date</w:t>
      </w:r>
      <w:r w:rsidRPr="0038255E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: </w:t>
      </w:r>
      <w:r w:rsidR="00714BC0" w:rsidRPr="0038255E">
        <w:rPr>
          <w:rStyle w:val="normaltextrun"/>
          <w:rFonts w:ascii="Calibri" w:hAnsi="Calibri" w:cs="Calibri"/>
          <w:b/>
          <w:bCs/>
          <w:sz w:val="28"/>
          <w:szCs w:val="28"/>
        </w:rPr>
        <w:tab/>
      </w:r>
      <w:r w:rsidR="00077696" w:rsidRPr="0038255E">
        <w:rPr>
          <w:rStyle w:val="normaltextrun"/>
          <w:rFonts w:ascii="Calibri" w:hAnsi="Calibri" w:cs="Calibri"/>
          <w:b/>
          <w:bCs/>
          <w:sz w:val="28"/>
          <w:szCs w:val="28"/>
        </w:rPr>
        <w:tab/>
      </w:r>
      <w:r w:rsidR="00077696" w:rsidRPr="0038255E">
        <w:rPr>
          <w:rStyle w:val="normaltextrun"/>
          <w:rFonts w:ascii="Calibri" w:hAnsi="Calibri" w:cs="Calibri"/>
          <w:b/>
          <w:bCs/>
          <w:sz w:val="28"/>
          <w:szCs w:val="28"/>
        </w:rPr>
        <w:tab/>
      </w:r>
      <w:r w:rsidR="00714BC0" w:rsidRPr="0038255E">
        <w:rPr>
          <w:rStyle w:val="normaltextrun"/>
          <w:rFonts w:ascii="Calibri" w:hAnsi="Calibri" w:cs="Calibri"/>
          <w:sz w:val="28"/>
          <w:szCs w:val="28"/>
        </w:rPr>
        <w:t>12 June 2025</w:t>
      </w:r>
      <w:r w:rsidRPr="0038255E">
        <w:rPr>
          <w:sz w:val="28"/>
          <w:szCs w:val="28"/>
        </w:rPr>
        <w:br/>
      </w:r>
      <w:r w:rsidRPr="0038255E">
        <w:rPr>
          <w:rStyle w:val="normaltextrun"/>
          <w:rFonts w:ascii="Calibri" w:hAnsi="Calibri" w:cs="Calibri"/>
          <w:b/>
          <w:bCs/>
          <w:color w:val="1F3864" w:themeColor="accent1" w:themeShade="80"/>
          <w:sz w:val="28"/>
          <w:szCs w:val="28"/>
        </w:rPr>
        <w:t>Time</w:t>
      </w:r>
      <w:r w:rsidRPr="0038255E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: </w:t>
      </w:r>
      <w:r w:rsidR="00065F23" w:rsidRPr="0038255E">
        <w:rPr>
          <w:rStyle w:val="normaltextrun"/>
          <w:rFonts w:ascii="Calibri" w:hAnsi="Calibri" w:cs="Calibri"/>
          <w:b/>
          <w:bCs/>
          <w:sz w:val="28"/>
          <w:szCs w:val="28"/>
        </w:rPr>
        <w:tab/>
      </w:r>
      <w:r w:rsidR="00077696" w:rsidRPr="0038255E">
        <w:rPr>
          <w:rStyle w:val="normaltextrun"/>
          <w:rFonts w:ascii="Calibri" w:hAnsi="Calibri" w:cs="Calibri"/>
          <w:b/>
          <w:bCs/>
          <w:sz w:val="28"/>
          <w:szCs w:val="28"/>
        </w:rPr>
        <w:tab/>
      </w:r>
      <w:r w:rsidR="00077696" w:rsidRPr="0038255E">
        <w:rPr>
          <w:rStyle w:val="normaltextrun"/>
          <w:rFonts w:ascii="Calibri" w:hAnsi="Calibri" w:cs="Calibri"/>
          <w:b/>
          <w:bCs/>
          <w:sz w:val="28"/>
          <w:szCs w:val="28"/>
        </w:rPr>
        <w:tab/>
      </w:r>
      <w:r w:rsidR="005D3098" w:rsidRPr="0038255E">
        <w:rPr>
          <w:rStyle w:val="normaltextrun"/>
          <w:rFonts w:ascii="Calibri" w:hAnsi="Calibri" w:cs="Calibri"/>
          <w:sz w:val="28"/>
          <w:szCs w:val="28"/>
        </w:rPr>
        <w:t>2</w:t>
      </w:r>
      <w:r w:rsidR="00E47624" w:rsidRPr="0038255E">
        <w:rPr>
          <w:rStyle w:val="normaltextrun"/>
          <w:rFonts w:ascii="Calibri" w:hAnsi="Calibri" w:cs="Calibri"/>
          <w:sz w:val="28"/>
          <w:szCs w:val="28"/>
        </w:rPr>
        <w:t>.30</w:t>
      </w:r>
      <w:r w:rsidR="005D3098" w:rsidRPr="0038255E">
        <w:rPr>
          <w:rStyle w:val="normaltextrun"/>
          <w:rFonts w:ascii="Calibri" w:hAnsi="Calibri" w:cs="Calibri"/>
          <w:sz w:val="28"/>
          <w:szCs w:val="28"/>
        </w:rPr>
        <w:t>pm – 4pm</w:t>
      </w:r>
    </w:p>
    <w:p w14:paraId="28803D29" w14:textId="651DAB5E" w:rsidR="00062F52" w:rsidRPr="0038255E" w:rsidRDefault="003B136C" w:rsidP="00C90D2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  <w:r w:rsidRPr="0038255E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 xml:space="preserve">Chair of meeting: </w:t>
      </w:r>
      <w:r w:rsidR="00077696" w:rsidRPr="0038255E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ab/>
      </w:r>
      <w:r w:rsidR="00E47624" w:rsidRPr="0038255E">
        <w:rPr>
          <w:rStyle w:val="normaltextrun"/>
          <w:rFonts w:ascii="Calibri" w:hAnsi="Calibri" w:cs="Calibri"/>
          <w:sz w:val="28"/>
          <w:szCs w:val="28"/>
        </w:rPr>
        <w:t>Alicia Wheeler</w:t>
      </w:r>
    </w:p>
    <w:p w14:paraId="1C48AA40" w14:textId="77777777" w:rsidR="00D839AD" w:rsidRPr="0038255E" w:rsidRDefault="00D839AD" w:rsidP="00C90D22">
      <w:pPr>
        <w:pStyle w:val="paragraph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14:paraId="215030AB" w14:textId="64DDE9BD" w:rsidR="00D839AD" w:rsidRPr="0038255E" w:rsidRDefault="00D839AD" w:rsidP="00C90D2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38255E">
        <w:rPr>
          <w:rStyle w:val="normaltextrun"/>
          <w:rFonts w:ascii="Calibri" w:hAnsi="Calibri" w:cs="Calibri"/>
          <w:b/>
          <w:bCs/>
          <w:color w:val="003B64"/>
          <w:sz w:val="28"/>
          <w:szCs w:val="28"/>
          <w:shd w:val="clear" w:color="auto" w:fill="FFFFFF"/>
        </w:rPr>
        <w:t>Housing 21 residents</w:t>
      </w:r>
      <w:r w:rsidR="00295BCC" w:rsidRPr="0038255E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>: Ian Devereaux</w:t>
      </w:r>
      <w:r w:rsidR="008B4373" w:rsidRPr="0038255E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(ID);</w:t>
      </w:r>
      <w:r w:rsidR="00295BCC" w:rsidRPr="0038255E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="002E1655" w:rsidRPr="0038255E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>Malcolm Conway</w:t>
      </w:r>
      <w:r w:rsidR="008B4373" w:rsidRPr="0038255E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(MC);</w:t>
      </w:r>
      <w:r w:rsidR="002E1655" w:rsidRPr="0038255E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="00A03F63" w:rsidRPr="0038255E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>David Denyer</w:t>
      </w:r>
      <w:r w:rsidR="008B4373" w:rsidRPr="0038255E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(DD)</w:t>
      </w:r>
    </w:p>
    <w:p w14:paraId="5A607ACD" w14:textId="3C940219" w:rsidR="005D3098" w:rsidRPr="0038255E" w:rsidRDefault="003B136C" w:rsidP="00C90D2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38255E">
        <w:rPr>
          <w:sz w:val="28"/>
          <w:szCs w:val="28"/>
        </w:rPr>
        <w:br/>
      </w:r>
      <w:r w:rsidRPr="0038255E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>Attendees:</w:t>
      </w:r>
      <w:r w:rsidRPr="0038255E">
        <w:rPr>
          <w:rStyle w:val="normaltextrun"/>
          <w:rFonts w:ascii="Calibri" w:hAnsi="Calibri" w:cs="Calibri"/>
          <w:color w:val="FF0000"/>
          <w:sz w:val="28"/>
          <w:szCs w:val="28"/>
        </w:rPr>
        <w:t xml:space="preserve"> </w:t>
      </w:r>
      <w:r w:rsidR="005D3098" w:rsidRPr="0038255E">
        <w:rPr>
          <w:rStyle w:val="normaltextrun"/>
          <w:rFonts w:ascii="Calibri" w:hAnsi="Calibri" w:cs="Calibri"/>
          <w:b/>
          <w:bCs/>
          <w:color w:val="003B64"/>
          <w:sz w:val="28"/>
          <w:szCs w:val="28"/>
          <w:shd w:val="clear" w:color="auto" w:fill="FFFFFF"/>
        </w:rPr>
        <w:t>Housing 21 Representatives:</w:t>
      </w:r>
      <w:r w:rsidR="005D3098" w:rsidRPr="0038255E">
        <w:rPr>
          <w:rStyle w:val="normaltextrun"/>
          <w:rFonts w:ascii="Calibri" w:hAnsi="Calibri" w:cs="Calibri"/>
          <w:color w:val="FF0000"/>
          <w:sz w:val="28"/>
          <w:szCs w:val="28"/>
          <w:shd w:val="clear" w:color="auto" w:fill="FFFFFF"/>
        </w:rPr>
        <w:t xml:space="preserve"> </w:t>
      </w:r>
      <w:r w:rsidR="005D3098" w:rsidRPr="0038255E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Alicia Wheeler (AW), National Health and Safety Manager; </w:t>
      </w:r>
      <w:r w:rsidR="00D47B93" w:rsidRPr="0038255E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Jen Davis Dean (JD) </w:t>
      </w:r>
      <w:r w:rsidR="009F0DBB" w:rsidRPr="0038255E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Head of Retirement Living – East; Richard Soffe (RS) Health and Safety Lead</w:t>
      </w:r>
      <w:r w:rsidR="002837E6" w:rsidRPr="0038255E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; John Simmonds </w:t>
      </w:r>
      <w:r w:rsidR="00F31879" w:rsidRPr="0038255E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(JS) </w:t>
      </w:r>
      <w:r w:rsidR="008B4373" w:rsidRPr="0038255E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Resident Engagement Manager</w:t>
      </w:r>
    </w:p>
    <w:p w14:paraId="5974C90C" w14:textId="0836C68E" w:rsidR="003B136C" w:rsidRPr="0038255E" w:rsidRDefault="003B136C" w:rsidP="003B13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1465"/>
        <w:gridCol w:w="5972"/>
        <w:gridCol w:w="1068"/>
      </w:tblGrid>
      <w:tr w:rsidR="003B136C" w:rsidRPr="0038255E" w14:paraId="69B36A5B" w14:textId="77777777" w:rsidTr="00844B36">
        <w:trPr>
          <w:trHeight w:val="482"/>
        </w:trPr>
        <w:tc>
          <w:tcPr>
            <w:tcW w:w="2169" w:type="dxa"/>
            <w:gridSpan w:val="2"/>
            <w:shd w:val="clear" w:color="auto" w:fill="003B64"/>
            <w:vAlign w:val="center"/>
          </w:tcPr>
          <w:p w14:paraId="60F3579A" w14:textId="5F079776" w:rsidR="003B136C" w:rsidRPr="0038255E" w:rsidRDefault="000F2500" w:rsidP="000F25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A</w:t>
            </w:r>
            <w:r w:rsidR="003B136C" w:rsidRPr="0038255E">
              <w:rPr>
                <w:rStyle w:val="normaltextrun"/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genda item</w:t>
            </w:r>
          </w:p>
        </w:tc>
        <w:tc>
          <w:tcPr>
            <w:tcW w:w="5972" w:type="dxa"/>
            <w:shd w:val="clear" w:color="auto" w:fill="003B64"/>
            <w:vAlign w:val="center"/>
          </w:tcPr>
          <w:p w14:paraId="7274A7F4" w14:textId="418FFD33" w:rsidR="003B136C" w:rsidRPr="0038255E" w:rsidRDefault="003B136C" w:rsidP="000F25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discussion</w:t>
            </w:r>
          </w:p>
        </w:tc>
        <w:tc>
          <w:tcPr>
            <w:tcW w:w="1068" w:type="dxa"/>
            <w:shd w:val="clear" w:color="auto" w:fill="003B64"/>
            <w:vAlign w:val="center"/>
          </w:tcPr>
          <w:p w14:paraId="005C22E5" w14:textId="11EB40C6" w:rsidR="003B136C" w:rsidRPr="0038255E" w:rsidRDefault="003B136C" w:rsidP="000F25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Actions </w:t>
            </w:r>
          </w:p>
        </w:tc>
      </w:tr>
      <w:tr w:rsidR="00CA5FD0" w:rsidRPr="0038255E" w14:paraId="4CB719A6" w14:textId="77777777" w:rsidTr="00C90D22">
        <w:trPr>
          <w:trHeight w:val="419"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2304039F" w14:textId="284F1618" w:rsidR="00CA5FD0" w:rsidRPr="0038255E" w:rsidRDefault="00CA5FD0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505" w:type="dxa"/>
            <w:gridSpan w:val="3"/>
            <w:shd w:val="clear" w:color="auto" w:fill="DEEAF6" w:themeFill="accent5" w:themeFillTint="33"/>
            <w:vAlign w:val="center"/>
          </w:tcPr>
          <w:p w14:paraId="088E0DE1" w14:textId="450A7E76" w:rsidR="00CA5FD0" w:rsidRPr="0038255E" w:rsidRDefault="00CA5FD0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Introductions and welcome</w:t>
            </w:r>
          </w:p>
        </w:tc>
      </w:tr>
      <w:tr w:rsidR="00382A31" w:rsidRPr="0038255E" w14:paraId="2E81F84A" w14:textId="77777777" w:rsidTr="00631A57">
        <w:trPr>
          <w:trHeight w:val="1281"/>
        </w:trPr>
        <w:tc>
          <w:tcPr>
            <w:tcW w:w="704" w:type="dxa"/>
            <w:vAlign w:val="center"/>
          </w:tcPr>
          <w:p w14:paraId="7DDF0991" w14:textId="77777777" w:rsidR="00382A31" w:rsidRPr="0038255E" w:rsidRDefault="00382A31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437" w:type="dxa"/>
            <w:gridSpan w:val="2"/>
            <w:vAlign w:val="center"/>
          </w:tcPr>
          <w:p w14:paraId="5425414F" w14:textId="22DB01BD" w:rsidR="00382A31" w:rsidRPr="0038255E" w:rsidRDefault="005B3F2E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Members of the Group introduced themselves. It was noted that three Group Members were not in attendance and agreed that reminders would be sent out prior to future meetings.</w:t>
            </w:r>
          </w:p>
        </w:tc>
        <w:tc>
          <w:tcPr>
            <w:tcW w:w="1068" w:type="dxa"/>
            <w:vAlign w:val="center"/>
          </w:tcPr>
          <w:p w14:paraId="3E6F5ACA" w14:textId="77777777" w:rsidR="005B3F2E" w:rsidRPr="0038255E" w:rsidRDefault="005B3F2E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34474DD7" w14:textId="622EF4B9" w:rsidR="00382A31" w:rsidRPr="0038255E" w:rsidRDefault="005B3F2E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AW/RS</w:t>
            </w:r>
          </w:p>
        </w:tc>
      </w:tr>
      <w:tr w:rsidR="00CA5FD0" w:rsidRPr="0038255E" w14:paraId="1590061E" w14:textId="77777777" w:rsidTr="00C90D22">
        <w:trPr>
          <w:trHeight w:val="414"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275FD5E4" w14:textId="510DF5C5" w:rsidR="00CA5FD0" w:rsidRPr="0038255E" w:rsidRDefault="00CA5FD0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505" w:type="dxa"/>
            <w:gridSpan w:val="3"/>
            <w:shd w:val="clear" w:color="auto" w:fill="DEEAF6" w:themeFill="accent5" w:themeFillTint="33"/>
            <w:vAlign w:val="center"/>
          </w:tcPr>
          <w:p w14:paraId="15346193" w14:textId="2A930824" w:rsidR="00CA5FD0" w:rsidRPr="0038255E" w:rsidRDefault="00CA5FD0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Purpose and Objectives: Terms of Reference</w:t>
            </w:r>
          </w:p>
        </w:tc>
      </w:tr>
      <w:tr w:rsidR="005B3F2E" w:rsidRPr="0038255E" w14:paraId="06E67AA9" w14:textId="77777777" w:rsidTr="00631A57">
        <w:trPr>
          <w:trHeight w:val="1771"/>
        </w:trPr>
        <w:tc>
          <w:tcPr>
            <w:tcW w:w="704" w:type="dxa"/>
            <w:vAlign w:val="center"/>
          </w:tcPr>
          <w:p w14:paraId="0D046D3C" w14:textId="77777777" w:rsidR="005B3F2E" w:rsidRPr="0038255E" w:rsidRDefault="005B3F2E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437" w:type="dxa"/>
            <w:gridSpan w:val="2"/>
            <w:vAlign w:val="center"/>
          </w:tcPr>
          <w:p w14:paraId="312BFBC7" w14:textId="2F548369" w:rsidR="005B3F2E" w:rsidRPr="0038255E" w:rsidRDefault="00C01057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AW explained the Terms of Reference.</w:t>
            </w:r>
          </w:p>
          <w:p w14:paraId="0B4D79ED" w14:textId="77777777" w:rsidR="003E4369" w:rsidRPr="0038255E" w:rsidRDefault="003E4369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7D7E4B14" w14:textId="414A4854" w:rsidR="003973A1" w:rsidRPr="0038255E" w:rsidRDefault="003973A1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AW advised the Health and Safety Management Arrangements would be circulated with the minutes for information</w:t>
            </w:r>
            <w:r w:rsidR="003E4369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 The Group noted that the document is approved and agreed by both the Safety Forum and Board.</w:t>
            </w:r>
          </w:p>
        </w:tc>
        <w:tc>
          <w:tcPr>
            <w:tcW w:w="1068" w:type="dxa"/>
            <w:vAlign w:val="center"/>
          </w:tcPr>
          <w:p w14:paraId="711327B0" w14:textId="7CA958B1" w:rsidR="005B3F2E" w:rsidRPr="0038255E" w:rsidRDefault="003E4369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AW</w:t>
            </w:r>
          </w:p>
        </w:tc>
      </w:tr>
      <w:tr w:rsidR="00CA5FD0" w:rsidRPr="0038255E" w14:paraId="65815487" w14:textId="77777777" w:rsidTr="00C90D22">
        <w:trPr>
          <w:trHeight w:val="424"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51476BD6" w14:textId="04599A74" w:rsidR="00CA5FD0" w:rsidRPr="0038255E" w:rsidRDefault="00CA5FD0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505" w:type="dxa"/>
            <w:gridSpan w:val="3"/>
            <w:shd w:val="clear" w:color="auto" w:fill="DEEAF6" w:themeFill="accent5" w:themeFillTint="33"/>
            <w:vAlign w:val="center"/>
          </w:tcPr>
          <w:p w14:paraId="17990C80" w14:textId="1B7CB0B4" w:rsidR="00CA5FD0" w:rsidRPr="0038255E" w:rsidRDefault="00CA5FD0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Roles and Responsibilities: Appointment of Chair</w:t>
            </w:r>
          </w:p>
        </w:tc>
      </w:tr>
      <w:tr w:rsidR="00C01057" w:rsidRPr="0038255E" w14:paraId="504464E3" w14:textId="77777777" w:rsidTr="00631A57">
        <w:trPr>
          <w:trHeight w:val="992"/>
        </w:trPr>
        <w:tc>
          <w:tcPr>
            <w:tcW w:w="704" w:type="dxa"/>
            <w:vAlign w:val="center"/>
          </w:tcPr>
          <w:p w14:paraId="3B0EC875" w14:textId="77777777" w:rsidR="00C01057" w:rsidRPr="0038255E" w:rsidRDefault="00C01057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437" w:type="dxa"/>
            <w:gridSpan w:val="2"/>
            <w:vAlign w:val="center"/>
          </w:tcPr>
          <w:p w14:paraId="792355EE" w14:textId="1922849F" w:rsidR="00C01057" w:rsidRPr="0038255E" w:rsidRDefault="00C01057" w:rsidP="00A763D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ID recommended to the Group that AW chair the meeting and in her absence the meeting be chaired by RS. The Group agreed.</w:t>
            </w:r>
          </w:p>
        </w:tc>
        <w:tc>
          <w:tcPr>
            <w:tcW w:w="1068" w:type="dxa"/>
            <w:vAlign w:val="center"/>
          </w:tcPr>
          <w:p w14:paraId="5BA47C60" w14:textId="77777777" w:rsidR="00C01057" w:rsidRPr="0038255E" w:rsidRDefault="00C01057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A5FD0" w:rsidRPr="0038255E" w14:paraId="79AE9849" w14:textId="77777777" w:rsidTr="00C90D22">
        <w:trPr>
          <w:trHeight w:val="421"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2D94AA91" w14:textId="60F76431" w:rsidR="00CA5FD0" w:rsidRPr="0038255E" w:rsidRDefault="00CA5FD0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505" w:type="dxa"/>
            <w:gridSpan w:val="3"/>
            <w:shd w:val="clear" w:color="auto" w:fill="DEEAF6" w:themeFill="accent5" w:themeFillTint="33"/>
            <w:vAlign w:val="center"/>
          </w:tcPr>
          <w:p w14:paraId="7624B7DD" w14:textId="62F2C6E6" w:rsidR="00CA5FD0" w:rsidRPr="0038255E" w:rsidRDefault="00CA5FD0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Communication</w:t>
            </w:r>
          </w:p>
        </w:tc>
      </w:tr>
      <w:tr w:rsidR="00C01057" w:rsidRPr="0038255E" w14:paraId="2C8F5C8B" w14:textId="77777777" w:rsidTr="00C90D22">
        <w:trPr>
          <w:trHeight w:val="1117"/>
        </w:trPr>
        <w:tc>
          <w:tcPr>
            <w:tcW w:w="704" w:type="dxa"/>
            <w:vAlign w:val="center"/>
          </w:tcPr>
          <w:p w14:paraId="7F9EA3D6" w14:textId="40D5D945" w:rsidR="00C01057" w:rsidRPr="0038255E" w:rsidRDefault="0065696E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7437" w:type="dxa"/>
            <w:gridSpan w:val="2"/>
            <w:vAlign w:val="center"/>
          </w:tcPr>
          <w:p w14:paraId="19AAC149" w14:textId="4B4BB869" w:rsidR="00C01057" w:rsidRPr="0038255E" w:rsidRDefault="00F5752A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ID noted that communication is discussed at many </w:t>
            </w:r>
            <w:r w:rsidR="00403FE4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Forums,</w:t>
            </w:r>
            <w:r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it would</w:t>
            </w:r>
            <w:r w:rsidR="00DF3BA3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therefore</w:t>
            </w:r>
            <w:r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be prudent to invite a member of the Communication team to the next meeting</w:t>
            </w:r>
            <w:r w:rsidR="0065696E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. As the Extra Care </w:t>
            </w:r>
            <w:r w:rsidR="0065696E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lastRenderedPageBreak/>
              <w:t>Forum is arranging something similar ID agreed to take this forward.</w:t>
            </w:r>
          </w:p>
        </w:tc>
        <w:tc>
          <w:tcPr>
            <w:tcW w:w="1068" w:type="dxa"/>
            <w:vAlign w:val="center"/>
          </w:tcPr>
          <w:p w14:paraId="46C5C7D0" w14:textId="71711E9C" w:rsidR="00C01057" w:rsidRPr="0038255E" w:rsidRDefault="0065696E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lastRenderedPageBreak/>
              <w:t>ID</w:t>
            </w:r>
          </w:p>
        </w:tc>
      </w:tr>
      <w:tr w:rsidR="0065696E" w:rsidRPr="0038255E" w14:paraId="459D9379" w14:textId="77777777" w:rsidTr="00C90D22">
        <w:trPr>
          <w:trHeight w:val="4622"/>
        </w:trPr>
        <w:tc>
          <w:tcPr>
            <w:tcW w:w="704" w:type="dxa"/>
            <w:vAlign w:val="center"/>
          </w:tcPr>
          <w:p w14:paraId="29F06F45" w14:textId="5AE56F3F" w:rsidR="0065696E" w:rsidRPr="0038255E" w:rsidRDefault="0065696E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7437" w:type="dxa"/>
            <w:gridSpan w:val="2"/>
            <w:vAlign w:val="center"/>
          </w:tcPr>
          <w:p w14:paraId="0AB46616" w14:textId="4575105B" w:rsidR="0065696E" w:rsidRPr="0038255E" w:rsidRDefault="0026574D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There was discussion around the modes of communication </w:t>
            </w:r>
            <w:r w:rsidR="00A73517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for health and safety messages -</w:t>
            </w:r>
            <w:r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court newsletter</w:t>
            </w:r>
            <w:r w:rsidR="00F408DE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, notice boards</w:t>
            </w:r>
            <w:r w:rsidR="001F6865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with s</w:t>
            </w:r>
            <w:r w:rsidR="00561069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uggestions to place information in strategic locations around courts e.g., outside the lifts</w:t>
            </w:r>
            <w:r w:rsidR="001F6865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or in the lifts and laundry areas. </w:t>
            </w:r>
          </w:p>
          <w:p w14:paraId="6E9487E1" w14:textId="77777777" w:rsidR="00DD63A5" w:rsidRPr="0038255E" w:rsidRDefault="00DD63A5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23270C2B" w14:textId="77777777" w:rsidR="008A48CE" w:rsidRPr="0038255E" w:rsidRDefault="008A48CE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JDD commented that the newsletter is sent to every resident </w:t>
            </w:r>
            <w:r w:rsidR="00DA6B8B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as they receive it either by hard copy or email. It was noted that the</w:t>
            </w:r>
            <w:r w:rsidR="00814D0C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safety message within the newsletter should be in large font and friendly </w:t>
            </w:r>
            <w:r w:rsidR="00091118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– page 1. Safety Information.</w:t>
            </w:r>
          </w:p>
          <w:p w14:paraId="18A156E3" w14:textId="77777777" w:rsidR="008A3651" w:rsidRPr="0038255E" w:rsidRDefault="008A3651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27BC5BCE" w14:textId="77777777" w:rsidR="00B43E38" w:rsidRPr="0038255E" w:rsidRDefault="00091118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ID commented that ‘not one size fits all’, safety is an important message and should go into everything – newsletter, simple posters</w:t>
            </w:r>
            <w:r w:rsidR="004E1B89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etc.</w:t>
            </w:r>
            <w:r w:rsidR="003C3B72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1BF2A5F9" w14:textId="77777777" w:rsidR="00B43E38" w:rsidRPr="0038255E" w:rsidRDefault="00B43E38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07BC611E" w14:textId="001AB732" w:rsidR="004E1B89" w:rsidRPr="0038255E" w:rsidRDefault="004E1B89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One suggestion for extra care </w:t>
            </w:r>
            <w:r w:rsidR="00DD63A5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residents was for care staff to relay messages direct to residents.</w:t>
            </w:r>
          </w:p>
          <w:p w14:paraId="6B2F2370" w14:textId="77777777" w:rsidR="00DD63A5" w:rsidRPr="0038255E" w:rsidRDefault="00DD63A5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75128555" w14:textId="240BB4A4" w:rsidR="00DD63A5" w:rsidRPr="0038255E" w:rsidRDefault="00DD63A5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AW to take forward </w:t>
            </w:r>
            <w:r w:rsidR="00C13948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and bring suggestions</w:t>
            </w:r>
            <w:r w:rsidR="00F56A17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back</w:t>
            </w:r>
            <w:r w:rsidR="00C13948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to the Group.</w:t>
            </w:r>
          </w:p>
          <w:p w14:paraId="07E9711A" w14:textId="5A6A4DF3" w:rsidR="00546BDB" w:rsidRPr="0038255E" w:rsidRDefault="00546BDB" w:rsidP="000755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71144EA3" w14:textId="77777777" w:rsidR="0065696E" w:rsidRPr="0038255E" w:rsidRDefault="0065696E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7B26372C" w14:textId="77777777" w:rsidR="00546BDB" w:rsidRPr="0038255E" w:rsidRDefault="00546BDB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4BCB79D6" w14:textId="77777777" w:rsidR="00546BDB" w:rsidRPr="0038255E" w:rsidRDefault="00546BDB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25C13912" w14:textId="77777777" w:rsidR="00546BDB" w:rsidRPr="0038255E" w:rsidRDefault="00546BDB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114B584D" w14:textId="77777777" w:rsidR="00546BDB" w:rsidRPr="0038255E" w:rsidRDefault="00546BDB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69E36563" w14:textId="77777777" w:rsidR="00546BDB" w:rsidRPr="0038255E" w:rsidRDefault="00546BDB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71FA6D43" w14:textId="77777777" w:rsidR="00546BDB" w:rsidRPr="0038255E" w:rsidRDefault="00546BDB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10C460DE" w14:textId="77777777" w:rsidR="00546BDB" w:rsidRPr="0038255E" w:rsidRDefault="00546BDB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13A9A988" w14:textId="77777777" w:rsidR="00546BDB" w:rsidRPr="0038255E" w:rsidRDefault="00546BDB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295EF6AE" w14:textId="77777777" w:rsidR="00546BDB" w:rsidRPr="0038255E" w:rsidRDefault="00546BDB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0A8598AB" w14:textId="77777777" w:rsidR="003C3B72" w:rsidRPr="0038255E" w:rsidRDefault="003C3B72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17260998" w14:textId="77777777" w:rsidR="008D2AC9" w:rsidRPr="0038255E" w:rsidRDefault="008D2AC9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31C8A319" w14:textId="77777777" w:rsidR="008D2AC9" w:rsidRPr="0038255E" w:rsidRDefault="008D2AC9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76CE639C" w14:textId="77777777" w:rsidR="003C3B72" w:rsidRPr="0038255E" w:rsidRDefault="003C3B72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60F9076E" w14:textId="77777777" w:rsidR="003C3B72" w:rsidRPr="0038255E" w:rsidRDefault="003C3B72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21A4AD6B" w14:textId="66D0527A" w:rsidR="00546BDB" w:rsidRPr="0038255E" w:rsidRDefault="00546BDB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AW</w:t>
            </w:r>
          </w:p>
        </w:tc>
      </w:tr>
      <w:tr w:rsidR="000755B8" w:rsidRPr="0038255E" w14:paraId="5C87FC81" w14:textId="77777777" w:rsidTr="00C90D22">
        <w:trPr>
          <w:trHeight w:val="1167"/>
        </w:trPr>
        <w:tc>
          <w:tcPr>
            <w:tcW w:w="704" w:type="dxa"/>
            <w:vAlign w:val="center"/>
          </w:tcPr>
          <w:p w14:paraId="356391A9" w14:textId="7677B4DA" w:rsidR="000755B8" w:rsidRPr="0038255E" w:rsidRDefault="00B43E38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7437" w:type="dxa"/>
            <w:gridSpan w:val="2"/>
            <w:vAlign w:val="center"/>
          </w:tcPr>
          <w:p w14:paraId="47D7CACC" w14:textId="48576C9A" w:rsidR="000755B8" w:rsidRPr="0038255E" w:rsidRDefault="000755B8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2F5496" w:themeColor="accent1" w:themeShade="BF"/>
                <w:sz w:val="28"/>
                <w:szCs w:val="28"/>
              </w:rPr>
            </w:pPr>
            <w:r w:rsidRPr="00AE78E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Post meeting note: resident communication on the safe use of barbecues and garden safety attached to the minutes for consideration. Currently these are on the intranet for managers to provide to residents.</w:t>
            </w:r>
          </w:p>
        </w:tc>
        <w:tc>
          <w:tcPr>
            <w:tcW w:w="1068" w:type="dxa"/>
            <w:vAlign w:val="center"/>
          </w:tcPr>
          <w:p w14:paraId="3C8BDC1C" w14:textId="77777777" w:rsidR="000755B8" w:rsidRPr="0038255E" w:rsidRDefault="000755B8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A5FD0" w:rsidRPr="0038255E" w14:paraId="5036D2CC" w14:textId="77777777" w:rsidTr="00C90D22">
        <w:trPr>
          <w:trHeight w:val="417"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3A15243A" w14:textId="57C688BA" w:rsidR="00CA5FD0" w:rsidRPr="0038255E" w:rsidRDefault="00CA5FD0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505" w:type="dxa"/>
            <w:gridSpan w:val="3"/>
            <w:shd w:val="clear" w:color="auto" w:fill="DEEAF6" w:themeFill="accent5" w:themeFillTint="33"/>
            <w:vAlign w:val="center"/>
          </w:tcPr>
          <w:p w14:paraId="65462CF0" w14:textId="61A7A38E" w:rsidR="00CA5FD0" w:rsidRPr="0038255E" w:rsidRDefault="00CA5FD0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Safety Policies and Procedures</w:t>
            </w:r>
          </w:p>
        </w:tc>
      </w:tr>
      <w:tr w:rsidR="00403FE4" w:rsidRPr="0038255E" w14:paraId="697EE5B5" w14:textId="77777777" w:rsidTr="00631A57">
        <w:trPr>
          <w:trHeight w:val="4832"/>
        </w:trPr>
        <w:tc>
          <w:tcPr>
            <w:tcW w:w="704" w:type="dxa"/>
            <w:vAlign w:val="center"/>
          </w:tcPr>
          <w:p w14:paraId="25B03DFE" w14:textId="77777777" w:rsidR="00403FE4" w:rsidRPr="0038255E" w:rsidRDefault="00403FE4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437" w:type="dxa"/>
            <w:gridSpan w:val="2"/>
            <w:vAlign w:val="center"/>
          </w:tcPr>
          <w:p w14:paraId="5C1A3660" w14:textId="77777777" w:rsidR="00403FE4" w:rsidRPr="0038255E" w:rsidRDefault="00F56A17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ID proposed a subject for consideration: why do we have a stay put policy in relation to fire</w:t>
            </w:r>
            <w:r w:rsidR="003E4E9E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, an explanation of stay put policies, why and what they are there for.</w:t>
            </w:r>
          </w:p>
          <w:p w14:paraId="4A9FF636" w14:textId="77777777" w:rsidR="00B71B12" w:rsidRPr="0038255E" w:rsidRDefault="00B71B12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0660579D" w14:textId="77777777" w:rsidR="006D7BAE" w:rsidRPr="0038255E" w:rsidRDefault="006D7BAE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DD advised that at the residents meeting the first thing on the agenda always used to be fire safety</w:t>
            </w:r>
            <w:r w:rsidR="003D36EA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and the stay put policy. When he was working fire training for staff would be constant and consistent, reiterating the message </w:t>
            </w:r>
            <w:r w:rsidR="00B71B12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and this would be beneficial for residents.</w:t>
            </w:r>
          </w:p>
          <w:p w14:paraId="62CD73DF" w14:textId="77777777" w:rsidR="00B71B12" w:rsidRPr="0038255E" w:rsidRDefault="00B71B12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6BE31B4A" w14:textId="77777777" w:rsidR="00B71B12" w:rsidRPr="0038255E" w:rsidRDefault="00B71B12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AW to include as agenda item for next meeting.</w:t>
            </w:r>
          </w:p>
          <w:p w14:paraId="0899CCDA" w14:textId="77777777" w:rsidR="00902BFB" w:rsidRPr="0038255E" w:rsidRDefault="00902BFB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576E40C4" w14:textId="77777777" w:rsidR="00844B36" w:rsidRPr="0038255E" w:rsidRDefault="00902BFB" w:rsidP="00844B3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AW advised the Group that the Policies for the ‘big six’ compliance areas </w:t>
            </w:r>
            <w:r w:rsidR="005060F1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– Asbestos, Electrical Safety, Fire, Gas, Lifts and Lifting Equipment and Water Hygiene had been reviewed by the Board and would be brought to the next RSEG to note.</w:t>
            </w:r>
          </w:p>
          <w:p w14:paraId="411723D5" w14:textId="314BBAAD" w:rsidR="00DC6C06" w:rsidRPr="0038255E" w:rsidRDefault="00DC6C06" w:rsidP="00AE78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68" w:type="dxa"/>
          </w:tcPr>
          <w:p w14:paraId="79EF813B" w14:textId="77777777" w:rsidR="00403FE4" w:rsidRPr="0038255E" w:rsidRDefault="00403FE4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576F3EB7" w14:textId="77777777" w:rsidR="00B71B12" w:rsidRPr="0038255E" w:rsidRDefault="00B71B12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05A88573" w14:textId="77777777" w:rsidR="00844B36" w:rsidRPr="0038255E" w:rsidRDefault="00844B36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7B510209" w14:textId="77777777" w:rsidR="00844B36" w:rsidRPr="0038255E" w:rsidRDefault="00844B36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7B0005AF" w14:textId="77777777" w:rsidR="00B71B12" w:rsidRPr="0038255E" w:rsidRDefault="00B71B12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1B75D2FA" w14:textId="77777777" w:rsidR="00B71B12" w:rsidRPr="0038255E" w:rsidRDefault="00B71B12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349C4591" w14:textId="77777777" w:rsidR="00844B36" w:rsidRPr="0038255E" w:rsidRDefault="00844B36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394A9D8F" w14:textId="77777777" w:rsidR="008D2AC9" w:rsidRPr="0038255E" w:rsidRDefault="008D2AC9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3D0CFB83" w14:textId="77777777" w:rsidR="00844B36" w:rsidRPr="0038255E" w:rsidRDefault="00844B36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68C8E933" w14:textId="77777777" w:rsidR="00B71B12" w:rsidRPr="0038255E" w:rsidRDefault="00844B36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A</w:t>
            </w:r>
            <w:r w:rsidR="00B71B12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W</w:t>
            </w:r>
          </w:p>
          <w:p w14:paraId="750D22F8" w14:textId="77777777" w:rsidR="00844B36" w:rsidRPr="0038255E" w:rsidRDefault="00844B36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65E5EA21" w14:textId="77777777" w:rsidR="00844B36" w:rsidRPr="0038255E" w:rsidRDefault="00844B36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0F562A89" w14:textId="77777777" w:rsidR="00844B36" w:rsidRPr="0038255E" w:rsidRDefault="00844B36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2FC6678A" w14:textId="6EBAB9C2" w:rsidR="00844B36" w:rsidRPr="0038255E" w:rsidRDefault="00844B36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AW</w:t>
            </w:r>
          </w:p>
        </w:tc>
      </w:tr>
      <w:tr w:rsidR="00CA5FD0" w:rsidRPr="0038255E" w14:paraId="472D0848" w14:textId="77777777" w:rsidTr="00C90D22">
        <w:trPr>
          <w:trHeight w:val="412"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6241AD41" w14:textId="7AA93F2C" w:rsidR="00CA5FD0" w:rsidRPr="0038255E" w:rsidRDefault="00CA5FD0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8505" w:type="dxa"/>
            <w:gridSpan w:val="3"/>
            <w:shd w:val="clear" w:color="auto" w:fill="DEEAF6" w:themeFill="accent5" w:themeFillTint="33"/>
            <w:vAlign w:val="center"/>
          </w:tcPr>
          <w:p w14:paraId="745049D3" w14:textId="747880FB" w:rsidR="00CA5FD0" w:rsidRPr="0038255E" w:rsidRDefault="00CA5FD0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Open Forum and Discussion</w:t>
            </w:r>
          </w:p>
        </w:tc>
      </w:tr>
      <w:tr w:rsidR="008C40DE" w:rsidRPr="0038255E" w14:paraId="6625C050" w14:textId="77777777" w:rsidTr="00AE78E0">
        <w:trPr>
          <w:trHeight w:val="6748"/>
        </w:trPr>
        <w:tc>
          <w:tcPr>
            <w:tcW w:w="704" w:type="dxa"/>
            <w:vAlign w:val="center"/>
          </w:tcPr>
          <w:p w14:paraId="11DB7F16" w14:textId="77777777" w:rsidR="008C40DE" w:rsidRPr="0038255E" w:rsidRDefault="008C40DE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437" w:type="dxa"/>
            <w:gridSpan w:val="2"/>
            <w:vAlign w:val="center"/>
          </w:tcPr>
          <w:p w14:paraId="33AD5162" w14:textId="77777777" w:rsidR="00233F2E" w:rsidRPr="0038255E" w:rsidRDefault="00D258C0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The Group discussed </w:t>
            </w:r>
            <w:r w:rsidR="00505DAC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taking information back to residents </w:t>
            </w:r>
            <w:r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– posters, newsletters all being big bold and friendly</w:t>
            </w:r>
            <w:r w:rsidR="00544BEF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 ID advised that the Comms department need to be central to it all</w:t>
            </w:r>
            <w:r w:rsidR="00C253FF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14:paraId="6B92C6E1" w14:textId="77777777" w:rsidR="00D750B1" w:rsidRPr="0038255E" w:rsidRDefault="00D750B1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7031A3A7" w14:textId="77777777" w:rsidR="008C40DE" w:rsidRPr="0038255E" w:rsidRDefault="00C253FF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JS advised that a summary briefing note of EC and RL forums is provided to all Managers advising what was discussed at the meetings and what</w:t>
            </w:r>
            <w:r w:rsidR="00233F2E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needs to be shared with residents.</w:t>
            </w:r>
          </w:p>
          <w:p w14:paraId="4F5A7E0A" w14:textId="77777777" w:rsidR="0083117B" w:rsidRPr="0038255E" w:rsidRDefault="0083117B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3511A48B" w14:textId="77777777" w:rsidR="0083117B" w:rsidRPr="0038255E" w:rsidRDefault="0083117B" w:rsidP="0083117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The Group discussed the possibility of members providing their email addresses to allow other residents to contact them </w:t>
            </w:r>
            <w:proofErr w:type="gramStart"/>
            <w:r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direct</w:t>
            </w:r>
            <w:proofErr w:type="gramEnd"/>
            <w:r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with any concerns they may have.</w:t>
            </w:r>
          </w:p>
          <w:p w14:paraId="7204B6D1" w14:textId="77777777" w:rsidR="00D750B1" w:rsidRPr="0038255E" w:rsidRDefault="00D750B1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1FA5FECD" w14:textId="50764E66" w:rsidR="00E8014C" w:rsidRPr="0038255E" w:rsidRDefault="00F25042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ID </w:t>
            </w:r>
            <w:r w:rsidR="00B95BB9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suggested sharing the information out to residents that are already engaged i.e. members of the EC forum so that people know </w:t>
            </w:r>
            <w:r w:rsidR="00D24DBB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where they can find out what is going on perhaps giving people the ability to attend as an audience </w:t>
            </w:r>
            <w:r w:rsidR="00D750B1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– watch without speaking. AW to discuss the feasibility with JS.</w:t>
            </w:r>
            <w:r w:rsidR="00AD4CE3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JS advised Comms were looking at a project to use </w:t>
            </w:r>
            <w:r w:rsidR="0072181B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capture emails centrally to send out notifications/updates and more general national news to residents.</w:t>
            </w:r>
            <w:r w:rsidR="00AE78E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53AB0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RS asked the Group what their </w:t>
            </w:r>
            <w:r w:rsidR="00853AB0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lastRenderedPageBreak/>
              <w:t>views were on obtaining health and safety information from the website via the resident information section</w:t>
            </w:r>
            <w:r w:rsidR="000331F1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and informed the Group of the Season Safety comms that was being </w:t>
            </w:r>
            <w:r w:rsidR="00CA03DD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provided for employees. </w:t>
            </w:r>
          </w:p>
          <w:p w14:paraId="58B2AF66" w14:textId="77777777" w:rsidR="00E8014C" w:rsidRPr="0038255E" w:rsidRDefault="00E8014C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584DB62D" w14:textId="3E2CD34B" w:rsidR="00853AB0" w:rsidRPr="0038255E" w:rsidRDefault="00CA03DD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DD liked the seasonal approach </w:t>
            </w:r>
            <w:r w:rsidR="00E60EB1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but raised concern with the lack of communication and understanding of the safety message by residents</w:t>
            </w:r>
            <w:r w:rsidR="002B3FB6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, for example amazon deliver</w:t>
            </w:r>
            <w:r w:rsidR="00610EEF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y drivers</w:t>
            </w:r>
            <w:r w:rsidR="002B3FB6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610EEF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being let straight in </w:t>
            </w:r>
            <w:r w:rsidR="0039596F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and not being challenged by other residents or employees. </w:t>
            </w:r>
            <w:r w:rsidR="00E43BD7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There was agreement that we need to ‘chip away at the problem’ to make sure residents feel safety, one suggestion was to </w:t>
            </w:r>
            <w:r w:rsidR="005D1E72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have a health and safety topic each month. </w:t>
            </w:r>
          </w:p>
          <w:p w14:paraId="581724EE" w14:textId="77777777" w:rsidR="00E8014C" w:rsidRPr="0038255E" w:rsidRDefault="00E8014C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26014351" w14:textId="5A7BA488" w:rsidR="005D1E72" w:rsidRPr="0038255E" w:rsidRDefault="005D1E72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ID voiced that people groan when health and safety is mentioned but there are some critical measures that residents need to be aware of </w:t>
            </w:r>
            <w:r w:rsidR="000421FD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and </w:t>
            </w:r>
            <w:proofErr w:type="spellStart"/>
            <w:r w:rsidR="000421FD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its</w:t>
            </w:r>
            <w:proofErr w:type="spellEnd"/>
            <w:r w:rsidR="000421FD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how we get that message across suggesting we touch </w:t>
            </w:r>
            <w:r w:rsidR="007D7732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people’s</w:t>
            </w:r>
            <w:r w:rsidR="000421FD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emotions by using examples of what has happened on courts</w:t>
            </w:r>
            <w:r w:rsidR="006E7FD4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– ‘this is in place to protect </w:t>
            </w:r>
            <w:r w:rsidR="006A66BB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you,</w:t>
            </w:r>
            <w:r w:rsidR="006E7FD4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and this is what can happen if </w:t>
            </w:r>
            <w:r w:rsidR="00E8014C"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you ignore’.</w:t>
            </w:r>
          </w:p>
        </w:tc>
        <w:tc>
          <w:tcPr>
            <w:tcW w:w="1068" w:type="dxa"/>
          </w:tcPr>
          <w:p w14:paraId="124C0085" w14:textId="77777777" w:rsidR="007D7732" w:rsidRPr="0038255E" w:rsidRDefault="007D7732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47587D43" w14:textId="77777777" w:rsidR="007D7732" w:rsidRPr="0038255E" w:rsidRDefault="007D7732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7605181A" w14:textId="77777777" w:rsidR="007D7732" w:rsidRPr="0038255E" w:rsidRDefault="007D7732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44FF1212" w14:textId="77777777" w:rsidR="007D7732" w:rsidRPr="0038255E" w:rsidRDefault="007D7732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2AC4A5A4" w14:textId="77777777" w:rsidR="007D7732" w:rsidRPr="0038255E" w:rsidRDefault="007D7732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630021B4" w14:textId="77777777" w:rsidR="007D7732" w:rsidRPr="0038255E" w:rsidRDefault="007D7732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59D3D9DD" w14:textId="77777777" w:rsidR="007D7732" w:rsidRPr="0038255E" w:rsidRDefault="007D7732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25C297E8" w14:textId="77777777" w:rsidR="007D7732" w:rsidRPr="0038255E" w:rsidRDefault="007D7732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039CDCE1" w14:textId="77777777" w:rsidR="007D7732" w:rsidRPr="0038255E" w:rsidRDefault="007D7732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27C1C6A5" w14:textId="77777777" w:rsidR="007D7732" w:rsidRPr="0038255E" w:rsidRDefault="007D7732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09FE9DF7" w14:textId="77777777" w:rsidR="007D7732" w:rsidRPr="0038255E" w:rsidRDefault="007D7732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51E73106" w14:textId="77777777" w:rsidR="007D7732" w:rsidRPr="0038255E" w:rsidRDefault="007D7732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1A8D9D73" w14:textId="77777777" w:rsidR="0083117B" w:rsidRPr="0038255E" w:rsidRDefault="0083117B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6FDFE367" w14:textId="77777777" w:rsidR="0083117B" w:rsidRPr="0038255E" w:rsidRDefault="0083117B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04813E8A" w14:textId="77777777" w:rsidR="007D7732" w:rsidRPr="0038255E" w:rsidRDefault="007D7732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20A7CF05" w14:textId="77777777" w:rsidR="001F42F9" w:rsidRPr="0038255E" w:rsidRDefault="001F42F9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198032B3" w14:textId="1B7989CA" w:rsidR="00D750B1" w:rsidRPr="0038255E" w:rsidRDefault="007D7732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AW/JS</w:t>
            </w:r>
          </w:p>
        </w:tc>
      </w:tr>
      <w:tr w:rsidR="00CA5FD0" w:rsidRPr="0038255E" w14:paraId="55F5A48D" w14:textId="77777777" w:rsidTr="00C90D22">
        <w:trPr>
          <w:trHeight w:val="436"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25A389E6" w14:textId="1EFF1CFA" w:rsidR="00CA5FD0" w:rsidRPr="0038255E" w:rsidRDefault="00CA5FD0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  <w:sz w:val="28"/>
                <w:szCs w:val="28"/>
              </w:rPr>
              <w:t>7.</w:t>
            </w:r>
          </w:p>
        </w:tc>
        <w:tc>
          <w:tcPr>
            <w:tcW w:w="8505" w:type="dxa"/>
            <w:gridSpan w:val="3"/>
            <w:shd w:val="clear" w:color="auto" w:fill="DEEAF6" w:themeFill="accent5" w:themeFillTint="33"/>
            <w:vAlign w:val="center"/>
          </w:tcPr>
          <w:p w14:paraId="529269E7" w14:textId="17176D14" w:rsidR="00CA5FD0" w:rsidRPr="0038255E" w:rsidRDefault="00CA5FD0" w:rsidP="00CA5FD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Action Items and Next Steps</w:t>
            </w:r>
          </w:p>
        </w:tc>
      </w:tr>
      <w:tr w:rsidR="00C72905" w:rsidRPr="0038255E" w14:paraId="76E62307" w14:textId="77777777" w:rsidTr="00C90D22">
        <w:trPr>
          <w:trHeight w:val="547"/>
        </w:trPr>
        <w:tc>
          <w:tcPr>
            <w:tcW w:w="704" w:type="dxa"/>
            <w:vAlign w:val="center"/>
          </w:tcPr>
          <w:p w14:paraId="00D91D90" w14:textId="77777777" w:rsidR="00C72905" w:rsidRPr="0038255E" w:rsidRDefault="00C72905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  <w:sz w:val="28"/>
                <w:szCs w:val="28"/>
              </w:rPr>
            </w:pPr>
          </w:p>
        </w:tc>
        <w:tc>
          <w:tcPr>
            <w:tcW w:w="7437" w:type="dxa"/>
            <w:gridSpan w:val="2"/>
            <w:vAlign w:val="center"/>
          </w:tcPr>
          <w:p w14:paraId="27374DF8" w14:textId="7D7BC054" w:rsidR="00C72905" w:rsidRPr="0038255E" w:rsidRDefault="0061382C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Action items were agreed as being detailed throughout the meeting</w:t>
            </w:r>
          </w:p>
        </w:tc>
        <w:tc>
          <w:tcPr>
            <w:tcW w:w="1068" w:type="dxa"/>
            <w:vAlign w:val="center"/>
          </w:tcPr>
          <w:p w14:paraId="0FB6E7C5" w14:textId="77777777" w:rsidR="00C72905" w:rsidRPr="0038255E" w:rsidRDefault="00C72905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42D63" w:rsidRPr="0038255E" w14:paraId="2771BC86" w14:textId="77777777" w:rsidTr="00844B36">
        <w:trPr>
          <w:trHeight w:val="547"/>
        </w:trPr>
        <w:tc>
          <w:tcPr>
            <w:tcW w:w="9209" w:type="dxa"/>
            <w:gridSpan w:val="4"/>
            <w:shd w:val="clear" w:color="auto" w:fill="DEEAF6" w:themeFill="accent5" w:themeFillTint="33"/>
            <w:vAlign w:val="center"/>
          </w:tcPr>
          <w:p w14:paraId="7DDD2217" w14:textId="02AC2A30" w:rsidR="00B42D63" w:rsidRPr="0038255E" w:rsidRDefault="00B42D63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38255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Date of next meeting</w:t>
            </w:r>
          </w:p>
        </w:tc>
      </w:tr>
      <w:tr w:rsidR="0061382C" w:rsidRPr="0038255E" w14:paraId="7B6D1C86" w14:textId="77777777" w:rsidTr="00C90D22">
        <w:trPr>
          <w:trHeight w:val="547"/>
        </w:trPr>
        <w:tc>
          <w:tcPr>
            <w:tcW w:w="704" w:type="dxa"/>
            <w:vAlign w:val="center"/>
          </w:tcPr>
          <w:p w14:paraId="57C21FAE" w14:textId="77777777" w:rsidR="0061382C" w:rsidRPr="0038255E" w:rsidRDefault="0061382C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  <w:sz w:val="28"/>
                <w:szCs w:val="28"/>
              </w:rPr>
            </w:pPr>
          </w:p>
        </w:tc>
        <w:tc>
          <w:tcPr>
            <w:tcW w:w="7437" w:type="dxa"/>
            <w:gridSpan w:val="2"/>
            <w:vAlign w:val="center"/>
          </w:tcPr>
          <w:p w14:paraId="11BA80DE" w14:textId="77777777" w:rsidR="00B42D63" w:rsidRPr="0038255E" w:rsidRDefault="00B42D63" w:rsidP="00B42D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38255E">
              <w:rPr>
                <w:rStyle w:val="normaltextrun"/>
                <w:rFonts w:ascii="Calibri" w:hAnsi="Calibri" w:cs="Calibri"/>
                <w:sz w:val="28"/>
                <w:szCs w:val="28"/>
              </w:rPr>
              <w:t>Thursday, 25 September (last Thursday of the month)</w:t>
            </w:r>
          </w:p>
          <w:p w14:paraId="4CA7BE26" w14:textId="77777777" w:rsidR="0061382C" w:rsidRPr="0038255E" w:rsidRDefault="00B42D63" w:rsidP="00B42D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38255E">
              <w:rPr>
                <w:rStyle w:val="normaltextrun"/>
                <w:rFonts w:ascii="Calibri" w:hAnsi="Calibri" w:cs="Calibri"/>
                <w:sz w:val="28"/>
                <w:szCs w:val="28"/>
              </w:rPr>
              <w:t>2.30pm – 4pm</w:t>
            </w:r>
          </w:p>
          <w:p w14:paraId="798703BB" w14:textId="77777777" w:rsidR="00632CC6" w:rsidRPr="0038255E" w:rsidRDefault="00632CC6" w:rsidP="00B42D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626E84C4" w14:textId="77777777" w:rsidR="00632CC6" w:rsidRPr="0038255E" w:rsidRDefault="00632CC6" w:rsidP="00632CC6">
            <w:pPr>
              <w:rPr>
                <w:rFonts w:ascii="Segoe UI" w:hAnsi="Segoe UI" w:cs="Segoe UI"/>
                <w:color w:val="242424"/>
                <w:sz w:val="28"/>
                <w:szCs w:val="28"/>
              </w:rPr>
            </w:pPr>
            <w:r w:rsidRPr="0038255E">
              <w:rPr>
                <w:rStyle w:val="me-email-text"/>
                <w:rFonts w:ascii="Segoe UI" w:hAnsi="Segoe UI" w:cs="Segoe UI"/>
                <w:b/>
                <w:bCs/>
                <w:color w:val="242424"/>
                <w:sz w:val="28"/>
                <w:szCs w:val="28"/>
              </w:rPr>
              <w:t>Microsoft Teams</w:t>
            </w:r>
            <w:r w:rsidRPr="0038255E">
              <w:rPr>
                <w:rFonts w:ascii="Segoe UI" w:hAnsi="Segoe UI" w:cs="Segoe UI"/>
                <w:color w:val="242424"/>
                <w:sz w:val="28"/>
                <w:szCs w:val="28"/>
              </w:rPr>
              <w:t xml:space="preserve"> </w:t>
            </w:r>
            <w:hyperlink r:id="rId10" w:history="1">
              <w:r w:rsidRPr="0038255E">
                <w:rPr>
                  <w:rStyle w:val="Hyperlink"/>
                  <w:rFonts w:ascii="Segoe UI" w:hAnsi="Segoe UI" w:cs="Segoe UI"/>
                  <w:color w:val="5B5FC7"/>
                  <w:sz w:val="28"/>
                  <w:szCs w:val="28"/>
                </w:rPr>
                <w:t>Need help?</w:t>
              </w:r>
            </w:hyperlink>
            <w:r w:rsidRPr="0038255E">
              <w:rPr>
                <w:rFonts w:ascii="Segoe UI" w:hAnsi="Segoe UI" w:cs="Segoe UI"/>
                <w:color w:val="242424"/>
                <w:sz w:val="28"/>
                <w:szCs w:val="28"/>
              </w:rPr>
              <w:t xml:space="preserve"> </w:t>
            </w:r>
          </w:p>
          <w:p w14:paraId="44E842C6" w14:textId="77777777" w:rsidR="00632CC6" w:rsidRPr="0038255E" w:rsidRDefault="00000000" w:rsidP="00632CC6">
            <w:pPr>
              <w:rPr>
                <w:rFonts w:ascii="Segoe UI" w:hAnsi="Segoe UI" w:cs="Segoe UI"/>
                <w:color w:val="242424"/>
                <w:sz w:val="28"/>
                <w:szCs w:val="28"/>
              </w:rPr>
            </w:pPr>
            <w:hyperlink r:id="rId11" w:tgtFrame="_blank" w:tooltip="Meeting join link" w:history="1">
              <w:r w:rsidR="00632CC6" w:rsidRPr="0038255E">
                <w:rPr>
                  <w:rStyle w:val="Hyperlink"/>
                  <w:rFonts w:ascii="Segoe UI" w:hAnsi="Segoe UI" w:cs="Segoe UI"/>
                  <w:b/>
                  <w:bCs/>
                  <w:color w:val="5B5FC7"/>
                  <w:sz w:val="28"/>
                  <w:szCs w:val="28"/>
                </w:rPr>
                <w:t>Join the meeting now</w:t>
              </w:r>
            </w:hyperlink>
            <w:r w:rsidR="00632CC6" w:rsidRPr="0038255E">
              <w:rPr>
                <w:rFonts w:ascii="Segoe UI" w:hAnsi="Segoe UI" w:cs="Segoe UI"/>
                <w:color w:val="242424"/>
                <w:sz w:val="28"/>
                <w:szCs w:val="28"/>
              </w:rPr>
              <w:t xml:space="preserve"> </w:t>
            </w:r>
          </w:p>
          <w:p w14:paraId="1D5676A1" w14:textId="77777777" w:rsidR="00632CC6" w:rsidRPr="0038255E" w:rsidRDefault="00632CC6" w:rsidP="00632CC6">
            <w:pPr>
              <w:rPr>
                <w:rFonts w:ascii="Segoe UI" w:hAnsi="Segoe UI" w:cs="Segoe UI"/>
                <w:color w:val="242424"/>
                <w:sz w:val="28"/>
                <w:szCs w:val="28"/>
              </w:rPr>
            </w:pPr>
            <w:r w:rsidRPr="0038255E">
              <w:rPr>
                <w:rStyle w:val="me-email-text-secondary"/>
                <w:rFonts w:ascii="Segoe UI" w:hAnsi="Segoe UI" w:cs="Segoe UI"/>
                <w:color w:val="616161"/>
                <w:sz w:val="28"/>
                <w:szCs w:val="28"/>
              </w:rPr>
              <w:t xml:space="preserve">Meeting ID: </w:t>
            </w:r>
            <w:r w:rsidRPr="0038255E">
              <w:rPr>
                <w:rStyle w:val="me-email-text"/>
                <w:rFonts w:ascii="Segoe UI" w:hAnsi="Segoe UI" w:cs="Segoe UI"/>
                <w:color w:val="242424"/>
                <w:sz w:val="28"/>
                <w:szCs w:val="28"/>
              </w:rPr>
              <w:t>361 511 195 561 6</w:t>
            </w:r>
            <w:r w:rsidRPr="0038255E">
              <w:rPr>
                <w:rFonts w:ascii="Segoe UI" w:hAnsi="Segoe UI" w:cs="Segoe UI"/>
                <w:color w:val="242424"/>
                <w:sz w:val="28"/>
                <w:szCs w:val="28"/>
              </w:rPr>
              <w:t xml:space="preserve"> </w:t>
            </w:r>
          </w:p>
          <w:p w14:paraId="1911CA05" w14:textId="77777777" w:rsidR="00632CC6" w:rsidRPr="0038255E" w:rsidRDefault="00632CC6" w:rsidP="00632CC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38255E">
              <w:rPr>
                <w:rStyle w:val="me-email-text-secondary"/>
                <w:rFonts w:ascii="Segoe UI" w:hAnsi="Segoe UI" w:cs="Segoe UI"/>
                <w:color w:val="616161"/>
                <w:sz w:val="28"/>
                <w:szCs w:val="28"/>
              </w:rPr>
              <w:t xml:space="preserve">Passcode: </w:t>
            </w:r>
            <w:r w:rsidRPr="0038255E">
              <w:rPr>
                <w:rStyle w:val="me-email-text"/>
                <w:rFonts w:ascii="Segoe UI" w:hAnsi="Segoe UI" w:cs="Segoe UI"/>
                <w:color w:val="242424"/>
                <w:sz w:val="28"/>
                <w:szCs w:val="28"/>
              </w:rPr>
              <w:t>f92hd26L</w:t>
            </w:r>
          </w:p>
          <w:p w14:paraId="4D4642EE" w14:textId="75E29618" w:rsidR="00632CC6" w:rsidRPr="0038255E" w:rsidRDefault="00632CC6" w:rsidP="00B42D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1B8293CF" w14:textId="77777777" w:rsidR="0061382C" w:rsidRPr="0038255E" w:rsidRDefault="0061382C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574D879" w14:textId="0AE4BBD5" w:rsidR="00797EEF" w:rsidRPr="00C90D22" w:rsidRDefault="00797EEF" w:rsidP="00797E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sectPr w:rsidR="00797EEF" w:rsidRPr="00C90D22" w:rsidSect="00844B36">
      <w:headerReference w:type="default" r:id="rId12"/>
      <w:footerReference w:type="default" r:id="rId13"/>
      <w:pgSz w:w="11906" w:h="16838"/>
      <w:pgMar w:top="1440" w:right="1440" w:bottom="1440" w:left="1440" w:header="85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EFF11" w14:textId="77777777" w:rsidR="00097142" w:rsidRDefault="00097142" w:rsidP="00B301BF">
      <w:pPr>
        <w:spacing w:after="0" w:line="240" w:lineRule="auto"/>
      </w:pPr>
      <w:r>
        <w:separator/>
      </w:r>
    </w:p>
  </w:endnote>
  <w:endnote w:type="continuationSeparator" w:id="0">
    <w:p w14:paraId="49E5A6B3" w14:textId="77777777" w:rsidR="00097142" w:rsidRDefault="00097142" w:rsidP="00B301BF">
      <w:pPr>
        <w:spacing w:after="0" w:line="240" w:lineRule="auto"/>
      </w:pPr>
      <w:r>
        <w:continuationSeparator/>
      </w:r>
    </w:p>
  </w:endnote>
  <w:endnote w:type="continuationNotice" w:id="1">
    <w:p w14:paraId="48D4531C" w14:textId="77777777" w:rsidR="00097142" w:rsidRDefault="000971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5706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4DCC6" w14:textId="6670E81D" w:rsidR="00AE78E0" w:rsidRDefault="00AE78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33A969" w14:textId="1531A934" w:rsidR="005A5124" w:rsidRDefault="005A5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7F18C" w14:textId="77777777" w:rsidR="00097142" w:rsidRDefault="00097142" w:rsidP="00B301BF">
      <w:pPr>
        <w:spacing w:after="0" w:line="240" w:lineRule="auto"/>
      </w:pPr>
      <w:r>
        <w:separator/>
      </w:r>
    </w:p>
  </w:footnote>
  <w:footnote w:type="continuationSeparator" w:id="0">
    <w:p w14:paraId="67FB76E8" w14:textId="77777777" w:rsidR="00097142" w:rsidRDefault="00097142" w:rsidP="00B301BF">
      <w:pPr>
        <w:spacing w:after="0" w:line="240" w:lineRule="auto"/>
      </w:pPr>
      <w:r>
        <w:continuationSeparator/>
      </w:r>
    </w:p>
  </w:footnote>
  <w:footnote w:type="continuationNotice" w:id="1">
    <w:p w14:paraId="64DA9AD7" w14:textId="77777777" w:rsidR="00097142" w:rsidRDefault="000971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E68C" w14:textId="5860817C" w:rsidR="00B301BF" w:rsidRDefault="004C5A48">
    <w:pPr>
      <w:pStyle w:val="Header"/>
    </w:pPr>
    <w:r>
      <w:rPr>
        <w:noProof/>
      </w:rPr>
      <w:drawing>
        <wp:anchor distT="0" distB="0" distL="114300" distR="114300" simplePos="0" relativeHeight="251660290" behindDoc="1" locked="0" layoutInCell="1" allowOverlap="1" wp14:anchorId="09544871" wp14:editId="75CB393F">
          <wp:simplePos x="0" y="0"/>
          <wp:positionH relativeFrom="margin">
            <wp:posOffset>4298950</wp:posOffset>
          </wp:positionH>
          <wp:positionV relativeFrom="topMargin">
            <wp:posOffset>328295</wp:posOffset>
          </wp:positionV>
          <wp:extent cx="1495425" cy="389890"/>
          <wp:effectExtent l="0" t="0" r="0" b="0"/>
          <wp:wrapSquare wrapText="bothSides"/>
          <wp:docPr id="301854474" name="Picture 301854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124">
      <w:rPr>
        <w:noProof/>
      </w:rPr>
      <w:drawing>
        <wp:anchor distT="0" distB="0" distL="114300" distR="114300" simplePos="0" relativeHeight="251658241" behindDoc="1" locked="0" layoutInCell="1" allowOverlap="1" wp14:anchorId="67619CDA" wp14:editId="4EF6A0D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43000" cy="1400364"/>
          <wp:effectExtent l="0" t="0" r="0" b="9525"/>
          <wp:wrapTight wrapText="bothSides">
            <wp:wrapPolygon edited="0">
              <wp:start x="11880" y="0"/>
              <wp:lineTo x="10440" y="4702"/>
              <wp:lineTo x="6840" y="9404"/>
              <wp:lineTo x="0" y="13812"/>
              <wp:lineTo x="0" y="21453"/>
              <wp:lineTo x="1440" y="21453"/>
              <wp:lineTo x="2160" y="21453"/>
              <wp:lineTo x="9000" y="18808"/>
              <wp:lineTo x="15480" y="14106"/>
              <wp:lineTo x="19080" y="9404"/>
              <wp:lineTo x="21240" y="4702"/>
              <wp:lineTo x="21240" y="0"/>
              <wp:lineTo x="11880" y="0"/>
            </wp:wrapPolygon>
          </wp:wrapTight>
          <wp:docPr id="56" name="Graphic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251" cy="1404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6625"/>
    <w:multiLevelType w:val="multilevel"/>
    <w:tmpl w:val="B3B4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5BF6AD"/>
    <w:multiLevelType w:val="hybridMultilevel"/>
    <w:tmpl w:val="FFFFFFFF"/>
    <w:lvl w:ilvl="0" w:tplc="E8F6D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03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EA7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87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0B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25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00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26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AE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24BE7"/>
    <w:multiLevelType w:val="multilevel"/>
    <w:tmpl w:val="2064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5199829">
    <w:abstractNumId w:val="1"/>
  </w:num>
  <w:num w:numId="2" w16cid:durableId="1310288212">
    <w:abstractNumId w:val="2"/>
  </w:num>
  <w:num w:numId="3" w16cid:durableId="34760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BF"/>
    <w:rsid w:val="00001972"/>
    <w:rsid w:val="00005B01"/>
    <w:rsid w:val="00011B70"/>
    <w:rsid w:val="00031E26"/>
    <w:rsid w:val="00032B10"/>
    <w:rsid w:val="000331F1"/>
    <w:rsid w:val="000341DB"/>
    <w:rsid w:val="000421FD"/>
    <w:rsid w:val="000472BE"/>
    <w:rsid w:val="00047AC9"/>
    <w:rsid w:val="00062F52"/>
    <w:rsid w:val="00065F23"/>
    <w:rsid w:val="000662AB"/>
    <w:rsid w:val="0007221F"/>
    <w:rsid w:val="00072E9D"/>
    <w:rsid w:val="000755B8"/>
    <w:rsid w:val="00077696"/>
    <w:rsid w:val="00082D8A"/>
    <w:rsid w:val="00086B76"/>
    <w:rsid w:val="00087C68"/>
    <w:rsid w:val="00091118"/>
    <w:rsid w:val="00091CF3"/>
    <w:rsid w:val="00094079"/>
    <w:rsid w:val="00097142"/>
    <w:rsid w:val="000B1E99"/>
    <w:rsid w:val="000B4555"/>
    <w:rsid w:val="000C0AF1"/>
    <w:rsid w:val="000C2C4A"/>
    <w:rsid w:val="000C4935"/>
    <w:rsid w:val="000C6C8C"/>
    <w:rsid w:val="000D7FA5"/>
    <w:rsid w:val="000E26EF"/>
    <w:rsid w:val="000F2500"/>
    <w:rsid w:val="000F49A9"/>
    <w:rsid w:val="001025BE"/>
    <w:rsid w:val="00113ACA"/>
    <w:rsid w:val="001318D8"/>
    <w:rsid w:val="00131C9D"/>
    <w:rsid w:val="0013409A"/>
    <w:rsid w:val="00140DFD"/>
    <w:rsid w:val="00151352"/>
    <w:rsid w:val="00163FA3"/>
    <w:rsid w:val="0017006D"/>
    <w:rsid w:val="00174551"/>
    <w:rsid w:val="00182FA9"/>
    <w:rsid w:val="001B018F"/>
    <w:rsid w:val="001B4790"/>
    <w:rsid w:val="001C35FB"/>
    <w:rsid w:val="001F42F9"/>
    <w:rsid w:val="001F6865"/>
    <w:rsid w:val="0021369B"/>
    <w:rsid w:val="002264F3"/>
    <w:rsid w:val="00233F2E"/>
    <w:rsid w:val="0024131A"/>
    <w:rsid w:val="00264604"/>
    <w:rsid w:val="0026574D"/>
    <w:rsid w:val="00267A30"/>
    <w:rsid w:val="00281BC6"/>
    <w:rsid w:val="002837E6"/>
    <w:rsid w:val="00287ACE"/>
    <w:rsid w:val="00295BCC"/>
    <w:rsid w:val="002A63FF"/>
    <w:rsid w:val="002B3FB6"/>
    <w:rsid w:val="002B47F5"/>
    <w:rsid w:val="002C762D"/>
    <w:rsid w:val="002D280D"/>
    <w:rsid w:val="002D330F"/>
    <w:rsid w:val="002E03D2"/>
    <w:rsid w:val="002E1655"/>
    <w:rsid w:val="002E6396"/>
    <w:rsid w:val="002F2921"/>
    <w:rsid w:val="002F41EC"/>
    <w:rsid w:val="00312220"/>
    <w:rsid w:val="00314C76"/>
    <w:rsid w:val="0033639F"/>
    <w:rsid w:val="00355A09"/>
    <w:rsid w:val="00372ADD"/>
    <w:rsid w:val="0038255E"/>
    <w:rsid w:val="00382A31"/>
    <w:rsid w:val="0039248F"/>
    <w:rsid w:val="0039596F"/>
    <w:rsid w:val="003973A1"/>
    <w:rsid w:val="003A0CB1"/>
    <w:rsid w:val="003A107B"/>
    <w:rsid w:val="003A3536"/>
    <w:rsid w:val="003B136C"/>
    <w:rsid w:val="003C3B72"/>
    <w:rsid w:val="003C5BCA"/>
    <w:rsid w:val="003D1760"/>
    <w:rsid w:val="003D36EA"/>
    <w:rsid w:val="003D41A5"/>
    <w:rsid w:val="003E4369"/>
    <w:rsid w:val="003E4E9E"/>
    <w:rsid w:val="003E7E6F"/>
    <w:rsid w:val="003F2F08"/>
    <w:rsid w:val="00403FE4"/>
    <w:rsid w:val="004063DF"/>
    <w:rsid w:val="00406D4D"/>
    <w:rsid w:val="00414524"/>
    <w:rsid w:val="0042497C"/>
    <w:rsid w:val="004278BD"/>
    <w:rsid w:val="00432777"/>
    <w:rsid w:val="00440C48"/>
    <w:rsid w:val="00441AD3"/>
    <w:rsid w:val="0044642F"/>
    <w:rsid w:val="00475176"/>
    <w:rsid w:val="004A339D"/>
    <w:rsid w:val="004B0267"/>
    <w:rsid w:val="004B4FDF"/>
    <w:rsid w:val="004C5A48"/>
    <w:rsid w:val="004E1B89"/>
    <w:rsid w:val="004E22AC"/>
    <w:rsid w:val="004F0659"/>
    <w:rsid w:val="004F2AD2"/>
    <w:rsid w:val="00505DAC"/>
    <w:rsid w:val="005060F1"/>
    <w:rsid w:val="00520593"/>
    <w:rsid w:val="0053361C"/>
    <w:rsid w:val="005344E3"/>
    <w:rsid w:val="00544BEF"/>
    <w:rsid w:val="00546BDB"/>
    <w:rsid w:val="005569D0"/>
    <w:rsid w:val="00561069"/>
    <w:rsid w:val="0056577D"/>
    <w:rsid w:val="00594AF8"/>
    <w:rsid w:val="00595694"/>
    <w:rsid w:val="005A5124"/>
    <w:rsid w:val="005B3F2E"/>
    <w:rsid w:val="005B4ABB"/>
    <w:rsid w:val="005C30B2"/>
    <w:rsid w:val="005D1E72"/>
    <w:rsid w:val="005D3098"/>
    <w:rsid w:val="005E15E2"/>
    <w:rsid w:val="005E461F"/>
    <w:rsid w:val="005E4ECE"/>
    <w:rsid w:val="00607F8A"/>
    <w:rsid w:val="006106CC"/>
    <w:rsid w:val="00610EEF"/>
    <w:rsid w:val="00613058"/>
    <w:rsid w:val="0061382C"/>
    <w:rsid w:val="00631A57"/>
    <w:rsid w:val="00632CC6"/>
    <w:rsid w:val="00644B3C"/>
    <w:rsid w:val="0065111B"/>
    <w:rsid w:val="0065696E"/>
    <w:rsid w:val="00657836"/>
    <w:rsid w:val="00671104"/>
    <w:rsid w:val="00671FC3"/>
    <w:rsid w:val="0067746F"/>
    <w:rsid w:val="00693A1E"/>
    <w:rsid w:val="00697A28"/>
    <w:rsid w:val="006A66BB"/>
    <w:rsid w:val="006A74D3"/>
    <w:rsid w:val="006B0682"/>
    <w:rsid w:val="006B2D3F"/>
    <w:rsid w:val="006B3F3A"/>
    <w:rsid w:val="006D4507"/>
    <w:rsid w:val="006D7BAE"/>
    <w:rsid w:val="006E6411"/>
    <w:rsid w:val="006E7FD4"/>
    <w:rsid w:val="00701090"/>
    <w:rsid w:val="007067F6"/>
    <w:rsid w:val="0070797B"/>
    <w:rsid w:val="00710D2A"/>
    <w:rsid w:val="007143CE"/>
    <w:rsid w:val="00714BC0"/>
    <w:rsid w:val="0072181B"/>
    <w:rsid w:val="00744667"/>
    <w:rsid w:val="00751D5B"/>
    <w:rsid w:val="00762128"/>
    <w:rsid w:val="0076593B"/>
    <w:rsid w:val="007744A0"/>
    <w:rsid w:val="00780504"/>
    <w:rsid w:val="00783233"/>
    <w:rsid w:val="00784B52"/>
    <w:rsid w:val="00797A76"/>
    <w:rsid w:val="00797EEF"/>
    <w:rsid w:val="007B1844"/>
    <w:rsid w:val="007B6C7F"/>
    <w:rsid w:val="007D42FE"/>
    <w:rsid w:val="007D4567"/>
    <w:rsid w:val="007D7732"/>
    <w:rsid w:val="007E0FD0"/>
    <w:rsid w:val="007F5069"/>
    <w:rsid w:val="00800035"/>
    <w:rsid w:val="00802D04"/>
    <w:rsid w:val="00812C53"/>
    <w:rsid w:val="0081371E"/>
    <w:rsid w:val="00814D0C"/>
    <w:rsid w:val="00816B91"/>
    <w:rsid w:val="008237E4"/>
    <w:rsid w:val="0083117B"/>
    <w:rsid w:val="00840255"/>
    <w:rsid w:val="0084123D"/>
    <w:rsid w:val="00844B36"/>
    <w:rsid w:val="00846D40"/>
    <w:rsid w:val="00851079"/>
    <w:rsid w:val="00853AB0"/>
    <w:rsid w:val="0085499B"/>
    <w:rsid w:val="00854ADB"/>
    <w:rsid w:val="00857731"/>
    <w:rsid w:val="00892A02"/>
    <w:rsid w:val="008A0067"/>
    <w:rsid w:val="008A0A69"/>
    <w:rsid w:val="008A3651"/>
    <w:rsid w:val="008A48CE"/>
    <w:rsid w:val="008A6037"/>
    <w:rsid w:val="008A6AD5"/>
    <w:rsid w:val="008B4373"/>
    <w:rsid w:val="008C0EA5"/>
    <w:rsid w:val="008C115C"/>
    <w:rsid w:val="008C40DE"/>
    <w:rsid w:val="008D2AC9"/>
    <w:rsid w:val="008E5589"/>
    <w:rsid w:val="00902BFB"/>
    <w:rsid w:val="00925318"/>
    <w:rsid w:val="0092722E"/>
    <w:rsid w:val="009366C5"/>
    <w:rsid w:val="00936D60"/>
    <w:rsid w:val="009455A1"/>
    <w:rsid w:val="00953387"/>
    <w:rsid w:val="0098349C"/>
    <w:rsid w:val="00985213"/>
    <w:rsid w:val="009A73EB"/>
    <w:rsid w:val="009C2A72"/>
    <w:rsid w:val="009C3115"/>
    <w:rsid w:val="009C3179"/>
    <w:rsid w:val="009C3732"/>
    <w:rsid w:val="009D738D"/>
    <w:rsid w:val="009E05AA"/>
    <w:rsid w:val="009E2FBA"/>
    <w:rsid w:val="009E5561"/>
    <w:rsid w:val="009F0DBB"/>
    <w:rsid w:val="00A03F63"/>
    <w:rsid w:val="00A24F75"/>
    <w:rsid w:val="00A25FFB"/>
    <w:rsid w:val="00A437A6"/>
    <w:rsid w:val="00A445DC"/>
    <w:rsid w:val="00A53989"/>
    <w:rsid w:val="00A57606"/>
    <w:rsid w:val="00A610B0"/>
    <w:rsid w:val="00A732BD"/>
    <w:rsid w:val="00A73517"/>
    <w:rsid w:val="00A763D2"/>
    <w:rsid w:val="00A82F66"/>
    <w:rsid w:val="00A83AAE"/>
    <w:rsid w:val="00A840E6"/>
    <w:rsid w:val="00AB4998"/>
    <w:rsid w:val="00AC01C1"/>
    <w:rsid w:val="00AC3EF6"/>
    <w:rsid w:val="00AC5F2B"/>
    <w:rsid w:val="00AC6BE5"/>
    <w:rsid w:val="00AD4CE3"/>
    <w:rsid w:val="00AE21B6"/>
    <w:rsid w:val="00AE39AF"/>
    <w:rsid w:val="00AE6C93"/>
    <w:rsid w:val="00AE78E0"/>
    <w:rsid w:val="00AF386D"/>
    <w:rsid w:val="00B003CB"/>
    <w:rsid w:val="00B21F45"/>
    <w:rsid w:val="00B23F6B"/>
    <w:rsid w:val="00B301BF"/>
    <w:rsid w:val="00B34314"/>
    <w:rsid w:val="00B40FE4"/>
    <w:rsid w:val="00B42D63"/>
    <w:rsid w:val="00B43231"/>
    <w:rsid w:val="00B43E38"/>
    <w:rsid w:val="00B57BE2"/>
    <w:rsid w:val="00B70B76"/>
    <w:rsid w:val="00B71B12"/>
    <w:rsid w:val="00B8637C"/>
    <w:rsid w:val="00B93420"/>
    <w:rsid w:val="00B95BB9"/>
    <w:rsid w:val="00BB32F5"/>
    <w:rsid w:val="00BC3308"/>
    <w:rsid w:val="00BC5F3C"/>
    <w:rsid w:val="00BD5067"/>
    <w:rsid w:val="00BF43F7"/>
    <w:rsid w:val="00C01057"/>
    <w:rsid w:val="00C13948"/>
    <w:rsid w:val="00C149B8"/>
    <w:rsid w:val="00C2110B"/>
    <w:rsid w:val="00C253FF"/>
    <w:rsid w:val="00C32087"/>
    <w:rsid w:val="00C340E0"/>
    <w:rsid w:val="00C42760"/>
    <w:rsid w:val="00C50F71"/>
    <w:rsid w:val="00C538FB"/>
    <w:rsid w:val="00C67600"/>
    <w:rsid w:val="00C72905"/>
    <w:rsid w:val="00C75249"/>
    <w:rsid w:val="00C86413"/>
    <w:rsid w:val="00C90D22"/>
    <w:rsid w:val="00CA03DD"/>
    <w:rsid w:val="00CA5FD0"/>
    <w:rsid w:val="00CC5231"/>
    <w:rsid w:val="00CD311C"/>
    <w:rsid w:val="00CE2656"/>
    <w:rsid w:val="00CE3BF7"/>
    <w:rsid w:val="00D24DBB"/>
    <w:rsid w:val="00D258C0"/>
    <w:rsid w:val="00D35071"/>
    <w:rsid w:val="00D4046E"/>
    <w:rsid w:val="00D47B93"/>
    <w:rsid w:val="00D5379C"/>
    <w:rsid w:val="00D641E8"/>
    <w:rsid w:val="00D67121"/>
    <w:rsid w:val="00D70EFA"/>
    <w:rsid w:val="00D750B1"/>
    <w:rsid w:val="00D7523C"/>
    <w:rsid w:val="00D839AD"/>
    <w:rsid w:val="00D94672"/>
    <w:rsid w:val="00DA0535"/>
    <w:rsid w:val="00DA32F4"/>
    <w:rsid w:val="00DA6B8B"/>
    <w:rsid w:val="00DA7404"/>
    <w:rsid w:val="00DB1AA7"/>
    <w:rsid w:val="00DB36CB"/>
    <w:rsid w:val="00DB7F3E"/>
    <w:rsid w:val="00DC6C06"/>
    <w:rsid w:val="00DD45E2"/>
    <w:rsid w:val="00DD5D50"/>
    <w:rsid w:val="00DD63A5"/>
    <w:rsid w:val="00DD64EB"/>
    <w:rsid w:val="00DD65E2"/>
    <w:rsid w:val="00DE6636"/>
    <w:rsid w:val="00DF3BA3"/>
    <w:rsid w:val="00E117AF"/>
    <w:rsid w:val="00E123CB"/>
    <w:rsid w:val="00E146AC"/>
    <w:rsid w:val="00E246CB"/>
    <w:rsid w:val="00E33DD7"/>
    <w:rsid w:val="00E353F1"/>
    <w:rsid w:val="00E43BD7"/>
    <w:rsid w:val="00E47624"/>
    <w:rsid w:val="00E60EB1"/>
    <w:rsid w:val="00E63B1C"/>
    <w:rsid w:val="00E651E9"/>
    <w:rsid w:val="00E66AED"/>
    <w:rsid w:val="00E74279"/>
    <w:rsid w:val="00E8014C"/>
    <w:rsid w:val="00E83F8C"/>
    <w:rsid w:val="00E87C38"/>
    <w:rsid w:val="00E94A4C"/>
    <w:rsid w:val="00EA7CED"/>
    <w:rsid w:val="00EC0F67"/>
    <w:rsid w:val="00ED2802"/>
    <w:rsid w:val="00ED4E63"/>
    <w:rsid w:val="00EE1523"/>
    <w:rsid w:val="00EF3602"/>
    <w:rsid w:val="00F136FC"/>
    <w:rsid w:val="00F25042"/>
    <w:rsid w:val="00F31879"/>
    <w:rsid w:val="00F32394"/>
    <w:rsid w:val="00F408DE"/>
    <w:rsid w:val="00F40FDA"/>
    <w:rsid w:val="00F41A03"/>
    <w:rsid w:val="00F42E89"/>
    <w:rsid w:val="00F43D9B"/>
    <w:rsid w:val="00F45830"/>
    <w:rsid w:val="00F47CB2"/>
    <w:rsid w:val="00F522B4"/>
    <w:rsid w:val="00F56A17"/>
    <w:rsid w:val="00F5752A"/>
    <w:rsid w:val="00F6290F"/>
    <w:rsid w:val="00FB328C"/>
    <w:rsid w:val="00FB67B4"/>
    <w:rsid w:val="00FE7C84"/>
    <w:rsid w:val="00FE7D9D"/>
    <w:rsid w:val="0260CB64"/>
    <w:rsid w:val="0C15C153"/>
    <w:rsid w:val="1F0D2148"/>
    <w:rsid w:val="3141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C0FCC"/>
  <w15:chartTrackingRefBased/>
  <w15:docId w15:val="{2F0662F2-D5CD-4D0E-98FE-B665B902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1BF"/>
  </w:style>
  <w:style w:type="paragraph" w:styleId="Footer">
    <w:name w:val="footer"/>
    <w:basedOn w:val="Normal"/>
    <w:link w:val="FooterChar"/>
    <w:uiPriority w:val="99"/>
    <w:unhideWhenUsed/>
    <w:rsid w:val="00B30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1BF"/>
  </w:style>
  <w:style w:type="paragraph" w:customStyle="1" w:styleId="intro">
    <w:name w:val="intro"/>
    <w:basedOn w:val="Normal"/>
    <w:rsid w:val="0003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61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613058"/>
  </w:style>
  <w:style w:type="character" w:customStyle="1" w:styleId="normaltextrun">
    <w:name w:val="normaltextrun"/>
    <w:basedOn w:val="DefaultParagraphFont"/>
    <w:rsid w:val="00613058"/>
  </w:style>
  <w:style w:type="table" w:styleId="TableGrid">
    <w:name w:val="Table Grid"/>
    <w:basedOn w:val="TableNormal"/>
    <w:uiPriority w:val="39"/>
    <w:rsid w:val="003B1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0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04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04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46E"/>
    <w:rPr>
      <w:b/>
      <w:bCs/>
      <w:sz w:val="20"/>
      <w:szCs w:val="20"/>
    </w:rPr>
  </w:style>
  <w:style w:type="paragraph" w:styleId="NoSpacing">
    <w:name w:val="No Spacing"/>
    <w:uiPriority w:val="1"/>
    <w:qFormat/>
    <w:rsid w:val="00BB32F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97EEF"/>
    <w:rPr>
      <w:color w:val="0563C1"/>
      <w:u w:val="single"/>
    </w:rPr>
  </w:style>
  <w:style w:type="character" w:customStyle="1" w:styleId="me-email-text">
    <w:name w:val="me-email-text"/>
    <w:basedOn w:val="DefaultParagraphFont"/>
    <w:rsid w:val="00797EEF"/>
  </w:style>
  <w:style w:type="character" w:customStyle="1" w:styleId="me-email-text-secondary">
    <w:name w:val="me-email-text-secondary"/>
    <w:basedOn w:val="DefaultParagraphFont"/>
    <w:rsid w:val="00797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742">
          <w:marLeft w:val="1325"/>
          <w:marRight w:val="4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5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NzNjMWFjN2EtNTQyYi00ZmExLTgwZGItYjFiN2VjNmE4ZDM3%40thread.v2/0?context=%7b%22Tid%22%3a%2271c0b8a3-cb30-44d9-bee9-0711599b39e1%22%2c%22Oid%22%3a%22f35ff68b-9bb3-478b-b79c-c825a401d4b3%22%7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ka.ms/JoinTeamsMeeting?omkt=en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3645b9-862b-48d5-a8e4-c613413784df"/>
    <lcf76f155ced4ddcb4097134ff3c332f xmlns="394af167-351c-4676-b295-868d7c7e4242">
      <Terms xmlns="http://schemas.microsoft.com/office/infopath/2007/PartnerControls"/>
    </lcf76f155ced4ddcb4097134ff3c332f>
    <SharedWithUsers xmlns="1c3645b9-862b-48d5-a8e4-c613413784df">
      <UserInfo>
        <DisplayName>Vanessa Pritchard-Wilkes</DisplayName>
        <AccountId>135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A1A4F3602DE4BAE1E8D3EB73347AE" ma:contentTypeVersion="18" ma:contentTypeDescription="Create a new document." ma:contentTypeScope="" ma:versionID="cdcfe85098ee4acf48f8a544546f8321">
  <xsd:schema xmlns:xsd="http://www.w3.org/2001/XMLSchema" xmlns:xs="http://www.w3.org/2001/XMLSchema" xmlns:p="http://schemas.microsoft.com/office/2006/metadata/properties" xmlns:ns2="394af167-351c-4676-b295-868d7c7e4242" xmlns:ns3="1c3645b9-862b-48d5-a8e4-c613413784df" targetNamespace="http://schemas.microsoft.com/office/2006/metadata/properties" ma:root="true" ma:fieldsID="d4104162edfee650609311da96cf88cf" ns2:_="" ns3:_="">
    <xsd:import namespace="394af167-351c-4676-b295-868d7c7e4242"/>
    <xsd:import namespace="1c3645b9-862b-48d5-a8e4-c61341378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af167-351c-4676-b295-868d7c7e4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175564-4318-44eb-a7d2-716bf920f5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645b9-862b-48d5-a8e4-c61341378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34de2e-dffa-409d-9904-97f5e7f9dace}" ma:internalName="TaxCatchAll" ma:showField="CatchAllData" ma:web="1c3645b9-862b-48d5-a8e4-c61341378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0D8C1B-EC4F-4FA0-85E7-9E7DAEF495A6}">
  <ds:schemaRefs>
    <ds:schemaRef ds:uri="http://schemas.microsoft.com/office/2006/metadata/properties"/>
    <ds:schemaRef ds:uri="http://schemas.microsoft.com/office/infopath/2007/PartnerControls"/>
    <ds:schemaRef ds:uri="1c3645b9-862b-48d5-a8e4-c613413784df"/>
    <ds:schemaRef ds:uri="394af167-351c-4676-b295-868d7c7e4242"/>
  </ds:schemaRefs>
</ds:datastoreItem>
</file>

<file path=customXml/itemProps2.xml><?xml version="1.0" encoding="utf-8"?>
<ds:datastoreItem xmlns:ds="http://schemas.openxmlformats.org/officeDocument/2006/customXml" ds:itemID="{69B85790-4D3A-4FED-B974-126B1FE37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AB4A2-8CAB-4589-9D60-31F179CE4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af167-351c-4676-b295-868d7c7e4242"/>
    <ds:schemaRef ds:uri="1c3645b9-862b-48d5-a8e4-c61341378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21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Moore</dc:creator>
  <cp:keywords/>
  <dc:description/>
  <cp:lastModifiedBy>Lucy Nixon</cp:lastModifiedBy>
  <cp:revision>4</cp:revision>
  <dcterms:created xsi:type="dcterms:W3CDTF">2025-07-03T09:16:00Z</dcterms:created>
  <dcterms:modified xsi:type="dcterms:W3CDTF">2025-07-03T09:20:00Z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0x010100BA6A1A4F3602DE4BAE1E8D3EB73347AE</vt:lpwstr>
  </property>
  <property fmtid="{D5CDD505-2E9C-101B-9397-08002B2CF9AE}" pid="3" name="MediaServiceImageTags">
    <vt:lpwstr/>
  </property>
</Properties>
</file>