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3666879B" w:rsidR="00A445DC" w:rsidRPr="00906862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906862"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  <w:t xml:space="preserve">Meeting notes </w:t>
      </w:r>
    </w:p>
    <w:p w14:paraId="70FDC13F" w14:textId="7B538A3D" w:rsidR="00847E26" w:rsidRPr="00906862" w:rsidRDefault="00847E26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906862">
        <w:rPr>
          <w:rFonts w:ascii="Aptos" w:hAnsi="Aptos" w:cs="Calibri"/>
          <w:b/>
          <w:bCs/>
          <w:color w:val="003B64"/>
          <w:sz w:val="32"/>
          <w:szCs w:val="32"/>
        </w:rPr>
        <w:t>Environmental Awareness Group Agenda </w:t>
      </w:r>
    </w:p>
    <w:p w14:paraId="6EF6ACF5" w14:textId="77777777" w:rsidR="003B136C" w:rsidRPr="00A6702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557F7152" w14:textId="77777777" w:rsidR="00906862" w:rsidRDefault="00906862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1FB7819F" w14:textId="4B068DEC" w:rsidR="003B136C" w:rsidRPr="00A6702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Date</w:t>
      </w:r>
      <w:r w:rsidRPr="00A6702F">
        <w:rPr>
          <w:rStyle w:val="normaltextrun"/>
          <w:rFonts w:ascii="Aptos" w:hAnsi="Aptos" w:cs="Calibri"/>
          <w:b/>
          <w:bCs/>
          <w:sz w:val="28"/>
          <w:szCs w:val="28"/>
        </w:rPr>
        <w:t xml:space="preserve">: </w:t>
      </w:r>
      <w:r w:rsidR="005E343B" w:rsidRPr="00481CB5">
        <w:rPr>
          <w:rFonts w:ascii="Aptos" w:hAnsi="Aptos" w:cs="Calibri"/>
          <w:sz w:val="28"/>
          <w:szCs w:val="28"/>
        </w:rPr>
        <w:t>5</w:t>
      </w:r>
      <w:r w:rsidR="005E343B" w:rsidRPr="00481CB5">
        <w:rPr>
          <w:rFonts w:ascii="Aptos" w:hAnsi="Aptos" w:cs="Calibri"/>
          <w:sz w:val="28"/>
          <w:szCs w:val="28"/>
          <w:vertAlign w:val="superscript"/>
        </w:rPr>
        <w:t>th</w:t>
      </w:r>
      <w:r w:rsidR="005E343B" w:rsidRPr="00481CB5">
        <w:rPr>
          <w:rFonts w:ascii="Aptos" w:hAnsi="Aptos" w:cs="Calibri"/>
          <w:sz w:val="28"/>
          <w:szCs w:val="28"/>
        </w:rPr>
        <w:t> November 2025</w:t>
      </w:r>
      <w:r w:rsidRPr="00A6702F">
        <w:rPr>
          <w:rFonts w:ascii="Aptos" w:hAnsi="Aptos"/>
          <w:sz w:val="28"/>
          <w:szCs w:val="28"/>
        </w:rPr>
        <w:br/>
      </w:r>
    </w:p>
    <w:p w14:paraId="0285532B" w14:textId="1EDCDC3C" w:rsidR="003B136C" w:rsidRPr="00A6702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Time: </w:t>
      </w:r>
      <w:r w:rsidR="005E343B" w:rsidRPr="00481CB5">
        <w:rPr>
          <w:rFonts w:ascii="Aptos" w:hAnsi="Aptos" w:cs="Calibri"/>
          <w:sz w:val="28"/>
          <w:szCs w:val="28"/>
        </w:rPr>
        <w:t>2:30pm – 3:30pm</w:t>
      </w:r>
    </w:p>
    <w:p w14:paraId="28803D29" w14:textId="1E6FE44F" w:rsidR="00062F52" w:rsidRPr="00A6702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FF0000"/>
          <w:sz w:val="28"/>
          <w:szCs w:val="28"/>
        </w:rPr>
      </w:pPr>
      <w:r w:rsidRPr="00A6702F">
        <w:rPr>
          <w:rFonts w:ascii="Aptos" w:hAnsi="Aptos"/>
          <w:sz w:val="28"/>
          <w:szCs w:val="28"/>
        </w:rPr>
        <w:br/>
      </w: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Chair of meeting: </w:t>
      </w:r>
      <w:r w:rsidR="005E343B" w:rsidRPr="00481CB5">
        <w:rPr>
          <w:rFonts w:ascii="Aptos" w:hAnsi="Aptos" w:cs="Calibri"/>
          <w:sz w:val="28"/>
          <w:szCs w:val="28"/>
        </w:rPr>
        <w:t>Dean Doerr</w:t>
      </w:r>
      <w:r w:rsidR="001673FD">
        <w:rPr>
          <w:rFonts w:ascii="Aptos" w:hAnsi="Aptos" w:cs="Calibri"/>
          <w:sz w:val="28"/>
          <w:szCs w:val="28"/>
        </w:rPr>
        <w:t xml:space="preserve"> - </w:t>
      </w:r>
      <w:r w:rsidR="001673FD" w:rsidRPr="003B1FDB">
        <w:rPr>
          <w:rFonts w:ascii="Aptos" w:hAnsi="Aptos"/>
          <w:sz w:val="28"/>
          <w:szCs w:val="28"/>
        </w:rPr>
        <w:t>Property Improvement Manager</w:t>
      </w:r>
    </w:p>
    <w:p w14:paraId="5A607ACD" w14:textId="48BB2D6A" w:rsidR="005D3098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</w:pPr>
      <w:r w:rsidRPr="00A6702F">
        <w:rPr>
          <w:rFonts w:ascii="Aptos" w:hAnsi="Aptos"/>
          <w:sz w:val="28"/>
          <w:szCs w:val="28"/>
        </w:rPr>
        <w:br/>
      </w: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Attendees:</w:t>
      </w:r>
      <w:r w:rsidRPr="00A6702F">
        <w:rPr>
          <w:rStyle w:val="normaltextrun"/>
          <w:rFonts w:ascii="Aptos" w:hAnsi="Aptos" w:cs="Calibri"/>
          <w:color w:val="FF0000"/>
          <w:sz w:val="28"/>
          <w:szCs w:val="28"/>
        </w:rPr>
        <w:t xml:space="preserve"> </w:t>
      </w:r>
      <w:r w:rsidR="005D3098"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 21 Representatives:</w:t>
      </w:r>
      <w:r w:rsidR="005D3098" w:rsidRPr="00A6702F">
        <w:rPr>
          <w:rStyle w:val="normaltextrun"/>
          <w:rFonts w:ascii="Aptos" w:hAnsi="Aptos" w:cs="Calibri"/>
          <w:color w:val="FF0000"/>
          <w:sz w:val="28"/>
          <w:szCs w:val="28"/>
          <w:shd w:val="clear" w:color="auto" w:fill="FFFFFF"/>
        </w:rPr>
        <w:t xml:space="preserve"> </w:t>
      </w:r>
    </w:p>
    <w:p w14:paraId="70B7F36B" w14:textId="6B0F9477" w:rsidR="00E11F65" w:rsidRPr="00E11F65" w:rsidRDefault="00E11F65" w:rsidP="00E11F65">
      <w:pPr>
        <w:pStyle w:val="paragraph"/>
        <w:numPr>
          <w:ilvl w:val="0"/>
          <w:numId w:val="11"/>
        </w:numPr>
        <w:spacing w:before="0" w:beforeAutospacing="0" w:after="0" w:afterAutospacing="0"/>
        <w:rPr>
          <w:rFonts w:ascii="Aptos" w:hAnsi="Aptos" w:cs="Calibri"/>
          <w:color w:val="000000"/>
          <w:sz w:val="28"/>
          <w:szCs w:val="28"/>
          <w:shd w:val="clear" w:color="auto" w:fill="FFFFFF"/>
        </w:rPr>
      </w:pPr>
      <w:r w:rsidRPr="00E11F65">
        <w:rPr>
          <w:rFonts w:ascii="Aptos" w:hAnsi="Aptos" w:cs="Calibri"/>
          <w:color w:val="000000"/>
          <w:sz w:val="28"/>
          <w:szCs w:val="28"/>
          <w:shd w:val="clear" w:color="auto" w:fill="FFFFFF"/>
        </w:rPr>
        <w:t>Katrina Wilcox </w:t>
      </w:r>
      <w:r w:rsidR="00C52BFB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- </w:t>
      </w:r>
      <w:r w:rsidR="00C52BFB" w:rsidRPr="003B1FDB">
        <w:rPr>
          <w:rFonts w:ascii="Aptos" w:hAnsi="Aptos"/>
          <w:sz w:val="28"/>
          <w:szCs w:val="28"/>
        </w:rPr>
        <w:t>Head of Marketing and Communications.</w:t>
      </w:r>
    </w:p>
    <w:p w14:paraId="5C023BC4" w14:textId="23BF4BE2" w:rsidR="00E11F65" w:rsidRPr="00E11F65" w:rsidRDefault="00E11F65" w:rsidP="00E11F65">
      <w:pPr>
        <w:pStyle w:val="paragraph"/>
        <w:numPr>
          <w:ilvl w:val="0"/>
          <w:numId w:val="12"/>
        </w:numPr>
        <w:spacing w:before="0" w:beforeAutospacing="0" w:after="0" w:afterAutospacing="0"/>
        <w:rPr>
          <w:rFonts w:ascii="Aptos" w:hAnsi="Aptos" w:cs="Calibri"/>
          <w:color w:val="000000"/>
          <w:sz w:val="28"/>
          <w:szCs w:val="28"/>
          <w:shd w:val="clear" w:color="auto" w:fill="FFFFFF"/>
        </w:rPr>
      </w:pPr>
      <w:r w:rsidRPr="00E11F65">
        <w:rPr>
          <w:rFonts w:ascii="Aptos" w:hAnsi="Aptos" w:cs="Calibri"/>
          <w:color w:val="000000"/>
          <w:sz w:val="28"/>
          <w:szCs w:val="28"/>
          <w:shd w:val="clear" w:color="auto" w:fill="FFFFFF"/>
        </w:rPr>
        <w:t>Chloe Plowman </w:t>
      </w:r>
      <w:r w:rsidR="00EF7EE2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- </w:t>
      </w:r>
      <w:r w:rsidR="00EF7EE2" w:rsidRPr="003B1FDB">
        <w:rPr>
          <w:rFonts w:ascii="Aptos" w:hAnsi="Aptos"/>
          <w:sz w:val="28"/>
          <w:szCs w:val="28"/>
        </w:rPr>
        <w:t>Senior Sustainability Data Analyst,</w:t>
      </w:r>
    </w:p>
    <w:p w14:paraId="5CBBBD9F" w14:textId="6197186C" w:rsidR="00E11F65" w:rsidRPr="00E11F65" w:rsidRDefault="00E11F65" w:rsidP="00E11F65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Aptos" w:hAnsi="Aptos" w:cs="Calibri"/>
          <w:color w:val="000000"/>
          <w:sz w:val="28"/>
          <w:szCs w:val="28"/>
          <w:shd w:val="clear" w:color="auto" w:fill="FFFFFF"/>
        </w:rPr>
      </w:pPr>
      <w:r w:rsidRPr="00E11F65">
        <w:rPr>
          <w:rFonts w:ascii="Aptos" w:hAnsi="Aptos" w:cs="Calibri"/>
          <w:color w:val="000000"/>
          <w:sz w:val="28"/>
          <w:szCs w:val="28"/>
          <w:shd w:val="clear" w:color="auto" w:fill="FFFFFF"/>
        </w:rPr>
        <w:t>Amber Crick </w:t>
      </w:r>
      <w:r w:rsidR="00E61BD3">
        <w:rPr>
          <w:rFonts w:ascii="Aptos" w:hAnsi="Aptos" w:cs="Calibri"/>
          <w:color w:val="000000"/>
          <w:sz w:val="28"/>
          <w:szCs w:val="28"/>
          <w:shd w:val="clear" w:color="auto" w:fill="FFFFFF"/>
        </w:rPr>
        <w:t>–</w:t>
      </w:r>
      <w:r w:rsidR="00C52BFB">
        <w:rPr>
          <w:rFonts w:ascii="Aptos" w:hAnsi="Aptos" w:cs="Calibri"/>
          <w:color w:val="000000"/>
          <w:sz w:val="28"/>
          <w:szCs w:val="28"/>
          <w:shd w:val="clear" w:color="auto" w:fill="FFFFFF"/>
        </w:rPr>
        <w:t xml:space="preserve"> R</w:t>
      </w:r>
      <w:r w:rsidR="00E61BD3">
        <w:rPr>
          <w:rFonts w:ascii="Aptos" w:hAnsi="Aptos" w:cs="Calibri"/>
          <w:color w:val="000000"/>
          <w:sz w:val="28"/>
          <w:szCs w:val="28"/>
          <w:shd w:val="clear" w:color="auto" w:fill="FFFFFF"/>
        </w:rPr>
        <w:t>esident Engagement Coordinator</w:t>
      </w:r>
    </w:p>
    <w:p w14:paraId="4CC9734C" w14:textId="77777777" w:rsidR="005D3098" w:rsidRPr="00A6702F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5BFB6DBC" w14:textId="53AD6257" w:rsidR="005D3098" w:rsidRPr="00A6702F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  <w:bookmarkStart w:id="0" w:name="_Hlk213408335"/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>Housing</w:t>
      </w:r>
      <w:bookmarkEnd w:id="0"/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 21 residents</w:t>
      </w:r>
      <w:r w:rsidR="007108F2"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  <w:t xml:space="preserve">: </w:t>
      </w:r>
      <w:r w:rsidR="00B8208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AA</w:t>
      </w:r>
      <w:r w:rsidR="00481CB5" w:rsidRPr="00C871C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, S</w:t>
      </w:r>
      <w:r w:rsidR="00B8208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D</w:t>
      </w:r>
      <w:r w:rsidR="00481CB5" w:rsidRPr="00C871C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, I</w:t>
      </w:r>
      <w:r w:rsidR="00B8208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D</w:t>
      </w:r>
      <w:r w:rsidR="00481CB5" w:rsidRPr="00C871C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, DD, TL, JT</w:t>
      </w:r>
      <w:r w:rsidR="00B82085">
        <w:rPr>
          <w:rStyle w:val="normaltextrun"/>
          <w:rFonts w:ascii="Aptos" w:hAnsi="Aptos"/>
          <w:color w:val="000000"/>
          <w:sz w:val="28"/>
          <w:szCs w:val="28"/>
          <w:shd w:val="clear" w:color="auto" w:fill="FFFFFF"/>
        </w:rPr>
        <w:t>, DL</w:t>
      </w:r>
      <w:r w:rsidR="00481CB5" w:rsidRPr="00C871C5">
        <w:rPr>
          <w:rStyle w:val="eop"/>
          <w:rFonts w:ascii="Aptos" w:hAnsi="Aptos"/>
          <w:color w:val="000000"/>
          <w:sz w:val="28"/>
          <w:szCs w:val="28"/>
          <w:shd w:val="clear" w:color="auto" w:fill="FFFFFF"/>
        </w:rPr>
        <w:t> </w:t>
      </w:r>
    </w:p>
    <w:p w14:paraId="40443865" w14:textId="77777777" w:rsidR="00072E9D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243AD321" w14:textId="6C46E77A" w:rsidR="0077501D" w:rsidRPr="00A6702F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Date of next meeting: </w:t>
      </w:r>
      <w:r w:rsidR="003526C8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7 January 2026</w:t>
      </w:r>
    </w:p>
    <w:p w14:paraId="7FC26F4D" w14:textId="77777777" w:rsidR="0077501D" w:rsidRPr="00A6702F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6134E6C4" w14:textId="1051235A" w:rsidR="0077501D" w:rsidRPr="00A6702F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  <w:r w:rsidRPr="00A6702F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 xml:space="preserve">Time of next meeting: </w:t>
      </w:r>
      <w:r w:rsidR="003526C8"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  <w:t>2:30pm</w:t>
      </w:r>
    </w:p>
    <w:p w14:paraId="2DA6DC89" w14:textId="77777777" w:rsidR="000E0BC8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041BB530" w14:textId="77777777" w:rsidR="000E0BC8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2138F5F0" w14:textId="77777777" w:rsidR="000E0BC8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7FEAF824" w14:textId="77777777" w:rsidR="00906862" w:rsidRDefault="00906862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75"/>
        <w:gridCol w:w="2692"/>
        <w:gridCol w:w="10360"/>
        <w:gridCol w:w="2061"/>
      </w:tblGrid>
      <w:tr w:rsidR="003B136C" w:rsidRPr="00A6702F" w14:paraId="69B36A5B" w14:textId="77777777" w:rsidTr="007C0582">
        <w:tc>
          <w:tcPr>
            <w:tcW w:w="3167" w:type="dxa"/>
            <w:gridSpan w:val="2"/>
            <w:shd w:val="clear" w:color="auto" w:fill="003B64"/>
          </w:tcPr>
          <w:p w14:paraId="78C3F6FD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0BA634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60F3579A" w14:textId="10E73C94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10360" w:type="dxa"/>
            <w:shd w:val="clear" w:color="auto" w:fill="003B64"/>
          </w:tcPr>
          <w:p w14:paraId="194D76D5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6419BA1" w14:textId="77777777" w:rsidR="00306A6B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7274A7F4" w14:textId="4BD49AC0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061" w:type="dxa"/>
            <w:shd w:val="clear" w:color="auto" w:fill="003B64"/>
          </w:tcPr>
          <w:p w14:paraId="005C22E5" w14:textId="465336B2" w:rsidR="003B136C" w:rsidRPr="00A6702F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Actions agreed including </w:t>
            </w: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assign</w:t>
            </w:r>
            <w:r w:rsidR="00062F52"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ments</w:t>
            </w: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and deadlines</w:t>
            </w:r>
          </w:p>
        </w:tc>
      </w:tr>
      <w:tr w:rsidR="003B136C" w:rsidRPr="00A6702F" w14:paraId="4CB719A6" w14:textId="77777777" w:rsidTr="007C0582">
        <w:tc>
          <w:tcPr>
            <w:tcW w:w="475" w:type="dxa"/>
          </w:tcPr>
          <w:p w14:paraId="2304039F" w14:textId="284F1618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92" w:type="dxa"/>
          </w:tcPr>
          <w:p w14:paraId="6C0BB576" w14:textId="48BCAD58" w:rsidR="003B136C" w:rsidRPr="00504236" w:rsidRDefault="00612A7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/>
                <w:b/>
                <w:bCs/>
                <w:sz w:val="28"/>
                <w:szCs w:val="28"/>
                <w:shd w:val="clear" w:color="auto" w:fill="FFFFFF"/>
              </w:rPr>
              <w:t>Welcome and Introductions</w:t>
            </w:r>
            <w:r w:rsidRPr="00504236">
              <w:rPr>
                <w:rStyle w:val="eop"/>
                <w:rFonts w:ascii="Aptos" w:hAnsi="Aptos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0EAB8621" w14:textId="77777777" w:rsidR="00F92823" w:rsidRPr="00504236" w:rsidRDefault="00F92823" w:rsidP="00504236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 w:cs="Segoe UI"/>
                <w:sz w:val="28"/>
                <w:szCs w:val="28"/>
              </w:rPr>
              <w:t>Attendees introduced themselves. </w:t>
            </w:r>
            <w:r w:rsidRPr="00504236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5456BBD" w14:textId="77777777" w:rsidR="00F92823" w:rsidRPr="00504236" w:rsidRDefault="00F92823" w:rsidP="00504236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 w:cs="Segoe UI"/>
                <w:sz w:val="28"/>
                <w:szCs w:val="28"/>
              </w:rPr>
              <w:t>New members welcomed. </w:t>
            </w:r>
            <w:r w:rsidRPr="00504236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3432400" w14:textId="77777777" w:rsidR="00F92823" w:rsidRPr="00504236" w:rsidRDefault="00F92823" w:rsidP="00504236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 w:cs="Segoe UI"/>
                <w:sz w:val="28"/>
                <w:szCs w:val="28"/>
              </w:rPr>
              <w:t>Roles and responsibilities briefly outlined.</w:t>
            </w:r>
            <w:r w:rsidRPr="00504236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83D73BE" w14:textId="7D09F206" w:rsidR="001605E4" w:rsidRPr="00504236" w:rsidRDefault="001605E4" w:rsidP="0090017F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88E0DE1" w14:textId="77777777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3B136C" w:rsidRPr="00A6702F" w14:paraId="1590061E" w14:textId="77777777" w:rsidTr="007C0582">
        <w:tc>
          <w:tcPr>
            <w:tcW w:w="475" w:type="dxa"/>
          </w:tcPr>
          <w:p w14:paraId="275FD5E4" w14:textId="510DF5C5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14:paraId="229D447A" w14:textId="5122C397" w:rsidR="003B136C" w:rsidRPr="00504236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504236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 From Last Meeting</w:t>
            </w:r>
          </w:p>
        </w:tc>
        <w:tc>
          <w:tcPr>
            <w:tcW w:w="10360" w:type="dxa"/>
          </w:tcPr>
          <w:p w14:paraId="628F0D8F" w14:textId="77777777" w:rsidR="00867895" w:rsidRPr="004E44EC" w:rsidRDefault="00867895" w:rsidP="00504236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sz w:val="28"/>
                <w:szCs w:val="28"/>
              </w:rPr>
            </w:pPr>
            <w:r w:rsidRPr="0067221A">
              <w:rPr>
                <w:rFonts w:ascii="Aptos" w:hAnsi="Aptos"/>
                <w:b/>
                <w:bCs/>
                <w:sz w:val="28"/>
                <w:szCs w:val="28"/>
              </w:rPr>
              <w:t xml:space="preserve">Amber </w:t>
            </w:r>
            <w:r w:rsidRPr="004E44EC">
              <w:rPr>
                <w:rFonts w:ascii="Aptos" w:hAnsi="Aptos"/>
                <w:sz w:val="28"/>
                <w:szCs w:val="28"/>
              </w:rPr>
              <w:t xml:space="preserve">will follow up with </w:t>
            </w:r>
            <w:r w:rsidRPr="0067221A">
              <w:rPr>
                <w:rFonts w:ascii="Aptos" w:hAnsi="Aptos"/>
                <w:b/>
                <w:bCs/>
                <w:sz w:val="28"/>
                <w:szCs w:val="28"/>
              </w:rPr>
              <w:t xml:space="preserve">Lucy </w:t>
            </w:r>
            <w:r w:rsidRPr="004E44EC">
              <w:rPr>
                <w:rFonts w:ascii="Aptos" w:hAnsi="Aptos"/>
                <w:sz w:val="28"/>
                <w:szCs w:val="28"/>
              </w:rPr>
              <w:t>to ensure previous minutes are uploaded. </w:t>
            </w:r>
          </w:p>
          <w:p w14:paraId="250800B7" w14:textId="77777777" w:rsidR="00867895" w:rsidRPr="004E44EC" w:rsidRDefault="00867895" w:rsidP="00504236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sz w:val="28"/>
                <w:szCs w:val="28"/>
              </w:rPr>
            </w:pPr>
            <w:r w:rsidRPr="0067221A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4E44EC">
              <w:rPr>
                <w:rFonts w:ascii="Aptos" w:hAnsi="Aptos"/>
                <w:sz w:val="28"/>
                <w:szCs w:val="28"/>
              </w:rPr>
              <w:t xml:space="preserve"> clarified that while the group has met multiple times, only two or three meetings are considered “official” under the agreed Terms of Reference. </w:t>
            </w:r>
          </w:p>
          <w:p w14:paraId="3F10372F" w14:textId="77777777" w:rsidR="00867895" w:rsidRPr="004E44EC" w:rsidRDefault="00867895" w:rsidP="00504236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sz w:val="28"/>
                <w:szCs w:val="28"/>
              </w:rPr>
            </w:pPr>
            <w:r w:rsidRPr="0067221A">
              <w:rPr>
                <w:rFonts w:ascii="Aptos" w:hAnsi="Aptos"/>
                <w:b/>
                <w:bCs/>
                <w:sz w:val="28"/>
                <w:szCs w:val="28"/>
              </w:rPr>
              <w:t>Dean</w:t>
            </w:r>
            <w:r w:rsidRPr="004E44EC">
              <w:rPr>
                <w:rFonts w:ascii="Aptos" w:hAnsi="Aptos"/>
                <w:sz w:val="28"/>
                <w:szCs w:val="28"/>
              </w:rPr>
              <w:t xml:space="preserve"> confirmed the final draft of the terms of reference had been circulated with no feedback received. The group agreed to formally adopt and publish the Terms of Reference. </w:t>
            </w:r>
          </w:p>
          <w:p w14:paraId="6C21E395" w14:textId="77777777" w:rsidR="00867895" w:rsidRPr="004E44EC" w:rsidRDefault="00867895" w:rsidP="00504236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sz w:val="28"/>
                <w:szCs w:val="28"/>
              </w:rPr>
            </w:pPr>
            <w:r w:rsidRPr="0067221A">
              <w:rPr>
                <w:rFonts w:ascii="Aptos" w:hAnsi="Aptos"/>
                <w:b/>
                <w:bCs/>
                <w:sz w:val="28"/>
                <w:szCs w:val="28"/>
              </w:rPr>
              <w:t>Katrina</w:t>
            </w:r>
            <w:r w:rsidRPr="004E44EC">
              <w:rPr>
                <w:rFonts w:ascii="Aptos" w:hAnsi="Aptos"/>
                <w:sz w:val="28"/>
                <w:szCs w:val="28"/>
              </w:rPr>
              <w:t xml:space="preserve"> proposed:  </w:t>
            </w:r>
          </w:p>
          <w:p w14:paraId="6B24BF57" w14:textId="77777777" w:rsidR="00867895" w:rsidRPr="004E44EC" w:rsidRDefault="00867895" w:rsidP="004E44E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8"/>
                <w:szCs w:val="28"/>
              </w:rPr>
            </w:pPr>
            <w:r w:rsidRPr="004E44EC">
              <w:rPr>
                <w:rFonts w:ascii="Aptos" w:hAnsi="Aptos"/>
                <w:sz w:val="28"/>
                <w:szCs w:val="28"/>
              </w:rPr>
              <w:t>Including minute review as a standing agenda item. </w:t>
            </w:r>
          </w:p>
          <w:p w14:paraId="2E3ABA67" w14:textId="46929EB4" w:rsidR="00495C2B" w:rsidRDefault="00867895" w:rsidP="00495C2B">
            <w:pPr>
              <w:pStyle w:val="ListParagraph"/>
              <w:numPr>
                <w:ilvl w:val="0"/>
                <w:numId w:val="26"/>
              </w:numPr>
            </w:pPr>
            <w:r w:rsidRPr="00495C2B">
              <w:rPr>
                <w:rFonts w:ascii="Aptos" w:hAnsi="Aptos"/>
                <w:sz w:val="28"/>
                <w:szCs w:val="28"/>
              </w:rPr>
              <w:t>Setting a one-week deadline for feedback on minutes. </w:t>
            </w:r>
          </w:p>
          <w:p w14:paraId="1141A50E" w14:textId="3827E829" w:rsidR="00867895" w:rsidRPr="004E44EC" w:rsidRDefault="00495C2B" w:rsidP="004E44EC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A</w:t>
            </w:r>
            <w:r w:rsidR="00867895" w:rsidRPr="0067221A">
              <w:rPr>
                <w:rFonts w:ascii="Aptos" w:hAnsi="Aptos"/>
                <w:b/>
                <w:bCs/>
                <w:sz w:val="28"/>
                <w:szCs w:val="28"/>
              </w:rPr>
              <w:t>mber</w:t>
            </w:r>
            <w:r w:rsidR="00867895" w:rsidRPr="004E44EC">
              <w:rPr>
                <w:rFonts w:ascii="Aptos" w:hAnsi="Aptos"/>
                <w:sz w:val="28"/>
                <w:szCs w:val="28"/>
              </w:rPr>
              <w:t xml:space="preserve"> to support </w:t>
            </w:r>
            <w:r w:rsidR="00867895" w:rsidRPr="0067221A">
              <w:rPr>
                <w:rFonts w:ascii="Aptos" w:hAnsi="Aptos"/>
                <w:b/>
                <w:bCs/>
                <w:sz w:val="28"/>
                <w:szCs w:val="28"/>
              </w:rPr>
              <w:t>Dean</w:t>
            </w:r>
            <w:r w:rsidR="00867895" w:rsidRPr="004E44EC">
              <w:rPr>
                <w:rFonts w:ascii="Aptos" w:hAnsi="Aptos"/>
                <w:sz w:val="28"/>
                <w:szCs w:val="28"/>
              </w:rPr>
              <w:t xml:space="preserve"> in ensuring this process is embedded in future meetings. </w:t>
            </w:r>
          </w:p>
          <w:p w14:paraId="0658BC17" w14:textId="08FBC447" w:rsidR="00C3326B" w:rsidRPr="00504236" w:rsidRDefault="00C3326B" w:rsidP="00F40503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5346193" w14:textId="7FA05385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3B136C" w:rsidRPr="00A6702F" w14:paraId="65815487" w14:textId="77777777" w:rsidTr="007C0582">
        <w:tc>
          <w:tcPr>
            <w:tcW w:w="475" w:type="dxa"/>
          </w:tcPr>
          <w:p w14:paraId="51476BD6" w14:textId="04599A74" w:rsidR="003B136C" w:rsidRPr="00CC11D1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14:paraId="3C00E0C3" w14:textId="183C51CF" w:rsidR="003B136C" w:rsidRPr="00560BC4" w:rsidRDefault="00901943" w:rsidP="0040290A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560BC4">
              <w:rPr>
                <w:rStyle w:val="normaltextrun"/>
                <w:rFonts w:ascii="Aptos" w:hAnsi="Aptos"/>
                <w:b/>
                <w:bCs/>
                <w:color w:val="000000"/>
                <w:sz w:val="28"/>
                <w:szCs w:val="28"/>
                <w:shd w:val="clear" w:color="auto" w:fill="FFFFFF"/>
              </w:rPr>
              <w:t>Sustainability Discussion</w:t>
            </w:r>
            <w:r w:rsidRPr="00560BC4">
              <w:rPr>
                <w:rStyle w:val="eop"/>
                <w:rFonts w:ascii="Aptos" w:hAnsi="Aptos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212CD9C2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67221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 xml:space="preserve">Dean 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highlighted that impactful sustainability doesn’t always require large investments like solar PV; small changes in daily living and recycling practices can make a big difference.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0AAAECF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67221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Chloe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explained the difference between EPC (Energy Performance Certificate) and EIR (Environmental Impact Rating), both using A–G scoring systems: 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F01120B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EPC focuses on cost efficiency.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71DF77B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lastRenderedPageBreak/>
              <w:t>EIR focuses on environmental impact.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3ABE819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67221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 xml:space="preserve">Chloe 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noted that these statistics are published in Housing 21’s annual ESG report.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4F3ECB0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67221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Katrina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shared a link to the ESG report.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CCBDB1B" w14:textId="77777777" w:rsidR="00812D82" w:rsidRPr="0040290A" w:rsidRDefault="00812D82" w:rsidP="0040290A">
            <w:pPr>
              <w:pStyle w:val="ListParagraph"/>
              <w:numPr>
                <w:ilvl w:val="0"/>
                <w:numId w:val="147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EPC &amp; EIR Reports that are on Housing 21 website.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3A15302" w14:textId="77777777" w:rsidR="00812D82" w:rsidRPr="0040290A" w:rsidRDefault="00812D82" w:rsidP="0040290A">
            <w:pPr>
              <w:pStyle w:val="ListParagraph"/>
              <w:numPr>
                <w:ilvl w:val="0"/>
                <w:numId w:val="147"/>
              </w:numPr>
              <w:rPr>
                <w:rFonts w:cs="Segoe UI"/>
              </w:rPr>
            </w:pPr>
            <w:hyperlink r:id="rId11" w:tgtFrame="_blank" w:history="1">
              <w:r w:rsidRPr="0040290A">
                <w:rPr>
                  <w:rStyle w:val="normaltextrun"/>
                  <w:rFonts w:ascii="Aptos" w:hAnsi="Aptos" w:cs="Segoe UI"/>
                  <w:color w:val="467886"/>
                  <w:sz w:val="28"/>
                  <w:szCs w:val="28"/>
                  <w:u w:val="single"/>
                </w:rPr>
                <w:t>https://www.housing21.org.uk/media/egojo5ik/esg-report-2024-25-1.pdf</w:t>
              </w:r>
            </w:hyperlink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EFA300B" w14:textId="77777777" w:rsidR="00812D82" w:rsidRPr="0040290A" w:rsidRDefault="00812D82" w:rsidP="0040290A">
            <w:pPr>
              <w:pStyle w:val="ListParagraph"/>
              <w:numPr>
                <w:ilvl w:val="0"/>
                <w:numId w:val="147"/>
              </w:numPr>
              <w:rPr>
                <w:rFonts w:cs="Segoe UI"/>
              </w:rPr>
            </w:pPr>
            <w:hyperlink r:id="rId12" w:tgtFrame="_blank" w:history="1">
              <w:r w:rsidRPr="0040290A">
                <w:rPr>
                  <w:rStyle w:val="normaltextrun"/>
                  <w:rFonts w:ascii="Aptos" w:hAnsi="Aptos" w:cs="Segoe UI"/>
                  <w:color w:val="467886"/>
                  <w:sz w:val="28"/>
                  <w:szCs w:val="28"/>
                  <w:u w:val="single"/>
                </w:rPr>
                <w:t>https://www.housing21.org.uk/about-us/our-publications/</w:t>
              </w:r>
            </w:hyperlink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F11F84D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Katrina Wilcox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 suggested: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F6F87CD" w14:textId="77777777" w:rsidR="00812D82" w:rsidRPr="0040290A" w:rsidRDefault="00812D82" w:rsidP="00672ACB">
            <w:pPr>
              <w:pStyle w:val="ListParagraph"/>
              <w:numPr>
                <w:ilvl w:val="0"/>
                <w:numId w:val="148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Developing best practice toolkits for local engagement.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4B9978A" w14:textId="77777777" w:rsidR="00812D82" w:rsidRPr="0040290A" w:rsidRDefault="00812D82" w:rsidP="00672ACB">
            <w:pPr>
              <w:pStyle w:val="ListParagraph"/>
              <w:numPr>
                <w:ilvl w:val="0"/>
                <w:numId w:val="148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Creating a report on environmental activities at scheme level, </w:t>
            </w:r>
            <w:proofErr w:type="gramStart"/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similar to</w:t>
            </w:r>
            <w:proofErr w:type="gramEnd"/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 Chloe’s technical reporting.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EF781B1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David Denyer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 proposed: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837471B" w14:textId="77777777" w:rsidR="00812D82" w:rsidRPr="00672ACB" w:rsidRDefault="00812D82" w:rsidP="00672ACB">
            <w:pPr>
              <w:pStyle w:val="ListParagraph"/>
              <w:numPr>
                <w:ilvl w:val="0"/>
                <w:numId w:val="149"/>
              </w:numPr>
              <w:rPr>
                <w:rFonts w:cs="Segoe UI"/>
              </w:rPr>
            </w:pPr>
            <w:r w:rsidRPr="00672ACB">
              <w:rPr>
                <w:rStyle w:val="normaltextrun"/>
                <w:rFonts w:ascii="Aptos" w:hAnsi="Aptos" w:cs="Segoe UI"/>
                <w:sz w:val="28"/>
                <w:szCs w:val="28"/>
              </w:rPr>
              <w:t>Communicating environmental savings directly to residents in a personal and visual way.</w:t>
            </w:r>
            <w:r w:rsidRPr="00672ACB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BAFAE8D" w14:textId="77777777" w:rsidR="00812D82" w:rsidRPr="00672ACB" w:rsidRDefault="00812D82" w:rsidP="00672ACB">
            <w:pPr>
              <w:pStyle w:val="ListParagraph"/>
              <w:numPr>
                <w:ilvl w:val="0"/>
                <w:numId w:val="149"/>
              </w:numPr>
              <w:rPr>
                <w:rFonts w:cs="Segoe UI"/>
              </w:rPr>
            </w:pPr>
            <w:r w:rsidRPr="00672ACB">
              <w:rPr>
                <w:rStyle w:val="normaltextrun"/>
                <w:rFonts w:ascii="Aptos" w:hAnsi="Aptos" w:cs="Segoe UI"/>
                <w:sz w:val="28"/>
                <w:szCs w:val="28"/>
              </w:rPr>
              <w:t>Example: Posters in communal lounges showing how much money was saved through environmental initiatives, using engaging graphics.</w:t>
            </w:r>
            <w:r w:rsidRPr="00672ACB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DC82599" w14:textId="77777777" w:rsidR="00812D82" w:rsidRPr="00672ACB" w:rsidRDefault="00812D82" w:rsidP="00672ACB">
            <w:pPr>
              <w:pStyle w:val="ListParagraph"/>
              <w:numPr>
                <w:ilvl w:val="0"/>
                <w:numId w:val="149"/>
              </w:numPr>
              <w:rPr>
                <w:rFonts w:cs="Segoe UI"/>
              </w:rPr>
            </w:pPr>
            <w:r w:rsidRPr="00672ACB">
              <w:rPr>
                <w:rStyle w:val="normaltextrun"/>
                <w:rFonts w:ascii="Aptos" w:hAnsi="Aptos" w:cs="Segoe UI"/>
                <w:sz w:val="28"/>
                <w:szCs w:val="28"/>
              </w:rPr>
              <w:t>Emphasized the importance of making data relatable and relevant to residents to encourage participation.</w:t>
            </w:r>
            <w:r w:rsidRPr="00672ACB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2573845" w14:textId="77777777" w:rsidR="00812D82" w:rsidRPr="0040290A" w:rsidRDefault="00812D82" w:rsidP="0040290A">
            <w:pPr>
              <w:pStyle w:val="ListParagraph"/>
              <w:numPr>
                <w:ilvl w:val="0"/>
                <w:numId w:val="146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 Doerr</w:t>
            </w: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 agreed, noting: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716992A" w14:textId="77777777" w:rsidR="00812D82" w:rsidRPr="0040290A" w:rsidRDefault="00812D82" w:rsidP="00672ACB">
            <w:pPr>
              <w:pStyle w:val="ListParagraph"/>
              <w:numPr>
                <w:ilvl w:val="0"/>
                <w:numId w:val="150"/>
              </w:numPr>
              <w:rPr>
                <w:rFonts w:cs="Segoe UI"/>
              </w:rPr>
            </w:pPr>
            <w:r w:rsidRPr="0040290A">
              <w:rPr>
                <w:rStyle w:val="normaltextrun"/>
                <w:rFonts w:ascii="Aptos" w:hAnsi="Aptos" w:cs="Segoe UI"/>
                <w:sz w:val="28"/>
                <w:szCs w:val="28"/>
              </w:rPr>
              <w:t>Financial impact is a strong motivator for residents.</w:t>
            </w:r>
            <w:r w:rsidRPr="0040290A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8FEC1E4" w14:textId="4ACFA231" w:rsidR="00812D82" w:rsidRPr="006C7969" w:rsidRDefault="00812D82" w:rsidP="00672ACB">
            <w:pPr>
              <w:pStyle w:val="ListParagraph"/>
              <w:numPr>
                <w:ilvl w:val="0"/>
                <w:numId w:val="150"/>
              </w:numPr>
              <w:rPr>
                <w:rFonts w:cs="Segoe UI"/>
              </w:rPr>
            </w:pPr>
            <w:r w:rsidRPr="006C7969">
              <w:rPr>
                <w:rStyle w:val="normaltextrun"/>
                <w:rFonts w:ascii="Aptos" w:hAnsi="Aptos" w:cs="Segoe UI"/>
                <w:sz w:val="28"/>
                <w:szCs w:val="28"/>
              </w:rPr>
              <w:t>Verified savings could be used to incentivi</w:t>
            </w:r>
            <w:r w:rsidR="00B82085">
              <w:rPr>
                <w:rStyle w:val="normaltextrun"/>
                <w:rFonts w:ascii="Aptos" w:hAnsi="Aptos" w:cs="Segoe UI"/>
                <w:sz w:val="28"/>
                <w:szCs w:val="28"/>
              </w:rPr>
              <w:t>s</w:t>
            </w:r>
            <w:r w:rsidRPr="006C7969">
              <w:rPr>
                <w:rStyle w:val="normaltextrun"/>
                <w:rFonts w:ascii="Aptos" w:hAnsi="Aptos" w:cs="Segoe UI"/>
                <w:sz w:val="28"/>
                <w:szCs w:val="28"/>
              </w:rPr>
              <w:t>e further engagement </w:t>
            </w:r>
            <w:r w:rsidRPr="006C7969">
              <w:rPr>
                <w:rStyle w:val="normaltextrun"/>
                <w:rFonts w:ascii="Aptos" w:hAnsi="Aptos" w:cs="Segoe UI"/>
                <w:sz w:val="28"/>
                <w:szCs w:val="28"/>
                <w:shd w:val="clear" w:color="auto" w:fill="FFFF00"/>
              </w:rPr>
              <w:t>although accurate actual savings maybe hard to quantify</w:t>
            </w:r>
            <w:r w:rsidRPr="006C7969">
              <w:rPr>
                <w:rStyle w:val="normaltextrun"/>
                <w:rFonts w:ascii="Aptos" w:hAnsi="Aptos" w:cs="Segoe UI"/>
                <w:sz w:val="28"/>
                <w:szCs w:val="28"/>
              </w:rPr>
              <w:t>.</w:t>
            </w:r>
            <w:r w:rsidRPr="006C7969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8BB6186" w14:textId="61828C8D" w:rsidR="0067221A" w:rsidRPr="006B2933" w:rsidRDefault="0067221A" w:rsidP="006B2933">
            <w:pPr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7990C80" w14:textId="4B199325" w:rsidR="007B6C7F" w:rsidRPr="00CC11D1" w:rsidRDefault="007B6C7F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17006D" w:rsidRPr="00A6702F" w14:paraId="79AE9849" w14:textId="77777777" w:rsidTr="007C0582">
        <w:tc>
          <w:tcPr>
            <w:tcW w:w="475" w:type="dxa"/>
          </w:tcPr>
          <w:p w14:paraId="2D94AA91" w14:textId="60F76431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2" w:type="dxa"/>
          </w:tcPr>
          <w:p w14:paraId="3B604941" w14:textId="22101466" w:rsidR="0017006D" w:rsidRPr="001D00CF" w:rsidRDefault="00391A24" w:rsidP="001D00CF">
            <w:pPr>
              <w:pStyle w:val="ListParagraph"/>
              <w:numPr>
                <w:ilvl w:val="0"/>
                <w:numId w:val="151"/>
              </w:numPr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1D00CF">
              <w:rPr>
                <w:rStyle w:val="normaltextrun"/>
                <w:rFonts w:ascii="Aptos" w:hAnsi="Aptos"/>
                <w:b/>
                <w:bCs/>
                <w:sz w:val="28"/>
                <w:szCs w:val="28"/>
                <w:shd w:val="clear" w:color="auto" w:fill="FFFFFF"/>
              </w:rPr>
              <w:t>Practical Sustainability Measures</w:t>
            </w:r>
            <w:r w:rsidRPr="001D00CF">
              <w:rPr>
                <w:rStyle w:val="eop"/>
                <w:rFonts w:ascii="Aptos" w:hAnsi="Aptos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10D1C131" w14:textId="1B7ACB97" w:rsidR="008533CA" w:rsidRPr="001D00CF" w:rsidRDefault="00B82085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AA</w:t>
            </w:r>
            <w:r w:rsidR="008533CA" w:rsidRPr="001D00CF">
              <w:rPr>
                <w:rFonts w:ascii="Aptos" w:hAnsi="Aptos" w:cstheme="minorHAnsi"/>
                <w:sz w:val="28"/>
                <w:szCs w:val="28"/>
              </w:rPr>
              <w:t> raised two concerns: </w:t>
            </w:r>
          </w:p>
          <w:p w14:paraId="59ED2EB8" w14:textId="77777777" w:rsidR="008533CA" w:rsidRPr="001D00CF" w:rsidRDefault="008533CA" w:rsidP="001D00CF">
            <w:pPr>
              <w:pStyle w:val="ListParagraph"/>
              <w:numPr>
                <w:ilvl w:val="0"/>
                <w:numId w:val="152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Water Butts – Lack of clarity on how residents can request or receive them. </w:t>
            </w:r>
          </w:p>
          <w:p w14:paraId="7B263257" w14:textId="77777777" w:rsidR="008533CA" w:rsidRPr="001D00CF" w:rsidRDefault="008533CA" w:rsidP="001D00CF">
            <w:pPr>
              <w:pStyle w:val="ListParagraph"/>
              <w:numPr>
                <w:ilvl w:val="0"/>
                <w:numId w:val="152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Heating Levels – Communal areas are excessively warm; asked when new heating set points will be implemented. </w:t>
            </w:r>
          </w:p>
          <w:p w14:paraId="03662A39" w14:textId="7B18BAEE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b/>
                <w:bCs/>
                <w:sz w:val="28"/>
                <w:szCs w:val="28"/>
              </w:rPr>
              <w:t>Dean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responded: </w:t>
            </w:r>
          </w:p>
          <w:p w14:paraId="016E6E81" w14:textId="77777777" w:rsidR="008533CA" w:rsidRPr="001D00CF" w:rsidRDefault="008533CA" w:rsidP="001D00CF">
            <w:pPr>
              <w:pStyle w:val="ListParagraph"/>
              <w:numPr>
                <w:ilvl w:val="0"/>
                <w:numId w:val="15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Water butts are currently installed only when rainwater systems are replaced. </w:t>
            </w:r>
          </w:p>
          <w:p w14:paraId="0491FB45" w14:textId="77777777" w:rsidR="008533CA" w:rsidRPr="001D00CF" w:rsidRDefault="008533CA" w:rsidP="001D00CF">
            <w:pPr>
              <w:pStyle w:val="ListParagraph"/>
              <w:numPr>
                <w:ilvl w:val="0"/>
                <w:numId w:val="15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Occasionally added as part of social measures by contractors. </w:t>
            </w:r>
          </w:p>
          <w:p w14:paraId="6F614694" w14:textId="77777777" w:rsidR="008533CA" w:rsidRPr="001D00CF" w:rsidRDefault="008533CA" w:rsidP="001D00CF">
            <w:pPr>
              <w:pStyle w:val="ListParagraph"/>
              <w:numPr>
                <w:ilvl w:val="0"/>
                <w:numId w:val="15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 xml:space="preserve">A formal mechanism and budget for court led environmental improvement is being proposed in a report to </w:t>
            </w:r>
            <w:r w:rsidRPr="001D00CF">
              <w:rPr>
                <w:rFonts w:ascii="Aptos" w:hAnsi="Aptos" w:cstheme="minorHAnsi"/>
                <w:b/>
                <w:bCs/>
                <w:sz w:val="28"/>
                <w:szCs w:val="28"/>
              </w:rPr>
              <w:t>Rupert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 xml:space="preserve"> (</w:t>
            </w:r>
            <w:r w:rsidRPr="001D00CF">
              <w:rPr>
                <w:rFonts w:ascii="Aptos" w:hAnsi="Aptos" w:cstheme="minorHAnsi"/>
                <w:b/>
                <w:bCs/>
                <w:sz w:val="28"/>
                <w:szCs w:val="28"/>
              </w:rPr>
              <w:t>Dean’s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 xml:space="preserve"> manager). </w:t>
            </w:r>
          </w:p>
          <w:p w14:paraId="01DD902B" w14:textId="77777777" w:rsidR="008533CA" w:rsidRPr="001D00CF" w:rsidRDefault="008533CA" w:rsidP="001D00CF">
            <w:pPr>
              <w:pStyle w:val="ListParagraph"/>
              <w:numPr>
                <w:ilvl w:val="0"/>
                <w:numId w:val="15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A proposed solution is to allow managers to submit requests with site details, enabling Housing 21 to supply water butts free of charge, with installation handled locally if possible. </w:t>
            </w:r>
          </w:p>
          <w:p w14:paraId="2BF0612B" w14:textId="77777777" w:rsidR="008533CA" w:rsidRPr="001D00CF" w:rsidRDefault="008533CA" w:rsidP="001D00CF">
            <w:pPr>
              <w:pStyle w:val="ListParagraph"/>
              <w:numPr>
                <w:ilvl w:val="0"/>
                <w:numId w:val="154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The report will outline low-cost interventions to help meet communal energy reduction targets (watts per metre squared). </w:t>
            </w:r>
          </w:p>
          <w:p w14:paraId="3FCC7428" w14:textId="77777777" w:rsidR="008533CA" w:rsidRPr="001D00CF" w:rsidRDefault="008533CA" w:rsidP="001D00CF">
            <w:pPr>
              <w:pStyle w:val="ListParagraph"/>
              <w:numPr>
                <w:ilvl w:val="0"/>
                <w:numId w:val="154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Heating set points are part of broader energy management planning. </w:t>
            </w:r>
          </w:p>
          <w:p w14:paraId="21910297" w14:textId="395805C4" w:rsidR="008533CA" w:rsidRPr="001D00CF" w:rsidRDefault="008533CA" w:rsidP="001D00CF">
            <w:pPr>
              <w:pStyle w:val="ListParagraph"/>
              <w:rPr>
                <w:rFonts w:ascii="Aptos" w:hAnsi="Aptos" w:cstheme="minorHAnsi"/>
                <w:sz w:val="28"/>
                <w:szCs w:val="28"/>
              </w:rPr>
            </w:pPr>
          </w:p>
          <w:p w14:paraId="531D2F73" w14:textId="77777777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2369CA">
              <w:rPr>
                <w:rFonts w:ascii="Aptos" w:hAnsi="Aptos" w:cstheme="minorHAnsi"/>
                <w:b/>
                <w:bCs/>
                <w:sz w:val="28"/>
                <w:szCs w:val="28"/>
              </w:rPr>
              <w:t>Sue Dyer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shared her experience as a new resident, noting:  </w:t>
            </w:r>
          </w:p>
          <w:p w14:paraId="21B22B64" w14:textId="77777777" w:rsidR="008533CA" w:rsidRPr="001D00CF" w:rsidRDefault="008533CA" w:rsidP="002369CA">
            <w:pPr>
              <w:pStyle w:val="ListParagraph"/>
              <w:numPr>
                <w:ilvl w:val="0"/>
                <w:numId w:val="155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Many residents may not understand what “environmentally friendly” means in practice. </w:t>
            </w:r>
          </w:p>
          <w:p w14:paraId="4B376249" w14:textId="77777777" w:rsidR="008533CA" w:rsidRPr="001D00CF" w:rsidRDefault="008533CA" w:rsidP="002369CA">
            <w:pPr>
              <w:pStyle w:val="ListParagraph"/>
              <w:numPr>
                <w:ilvl w:val="0"/>
                <w:numId w:val="155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Suggested clear, actionable guidance showing how specific behaviours lead to measurable savings. </w:t>
            </w:r>
          </w:p>
          <w:p w14:paraId="26C264E3" w14:textId="2D8FAF6A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2369CA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Katrina 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proposed creating a practical environmental engagement checklist to support local schemes in identifying and implementing sustainability measures. </w:t>
            </w:r>
          </w:p>
          <w:p w14:paraId="0AA50E31" w14:textId="77777777" w:rsidR="008533CA" w:rsidRPr="001D00CF" w:rsidRDefault="008533CA" w:rsidP="00B93BF6">
            <w:pPr>
              <w:pStyle w:val="ListParagraph"/>
              <w:numPr>
                <w:ilvl w:val="0"/>
                <w:numId w:val="156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lastRenderedPageBreak/>
              <w:t>Attendees are encouraged to provide feedback and suggest additions. </w:t>
            </w:r>
          </w:p>
          <w:p w14:paraId="791E2A57" w14:textId="77777777" w:rsidR="008533CA" w:rsidRPr="001D00CF" w:rsidRDefault="008533CA" w:rsidP="00B93BF6">
            <w:pPr>
              <w:pStyle w:val="ListParagraph"/>
              <w:numPr>
                <w:ilvl w:val="0"/>
                <w:numId w:val="157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Deadline for initial checklist: 5th December 2025 – with the aim to publish or promote it before Christmas. </w:t>
            </w:r>
          </w:p>
          <w:p w14:paraId="154B42D2" w14:textId="77777777" w:rsidR="008533CA" w:rsidRPr="001D00CF" w:rsidRDefault="008533CA" w:rsidP="00B93BF6">
            <w:pPr>
              <w:pStyle w:val="ListParagraph"/>
              <w:numPr>
                <w:ilvl w:val="0"/>
                <w:numId w:val="157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Water butts were suggested as a potential first item on the checklist. </w:t>
            </w:r>
          </w:p>
          <w:p w14:paraId="034F2578" w14:textId="77777777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B93BF6">
              <w:rPr>
                <w:rFonts w:ascii="Aptos" w:hAnsi="Aptos" w:cstheme="minorHAnsi"/>
                <w:b/>
                <w:bCs/>
                <w:sz w:val="28"/>
                <w:szCs w:val="28"/>
              </w:rPr>
              <w:t>Sue Dyer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raised concerns about: </w:t>
            </w:r>
          </w:p>
          <w:p w14:paraId="0E5D2265" w14:textId="77777777" w:rsidR="008533CA" w:rsidRPr="001D00CF" w:rsidRDefault="008533CA" w:rsidP="00B93BF6">
            <w:pPr>
              <w:pStyle w:val="ListParagraph"/>
              <w:numPr>
                <w:ilvl w:val="0"/>
                <w:numId w:val="158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Excessive heat in communal areas during summer. </w:t>
            </w:r>
          </w:p>
          <w:p w14:paraId="25FD4035" w14:textId="77777777" w:rsidR="008533CA" w:rsidRPr="001D00CF" w:rsidRDefault="008533CA" w:rsidP="00B93BF6">
            <w:pPr>
              <w:pStyle w:val="ListParagraph"/>
              <w:numPr>
                <w:ilvl w:val="0"/>
                <w:numId w:val="158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Residents leaving communal windows open, triggering heating systems unnecessarily. </w:t>
            </w:r>
          </w:p>
          <w:p w14:paraId="7F94EE9E" w14:textId="77777777" w:rsidR="008533CA" w:rsidRPr="001D00CF" w:rsidRDefault="008533CA" w:rsidP="00B93BF6">
            <w:pPr>
              <w:pStyle w:val="ListParagraph"/>
              <w:numPr>
                <w:ilvl w:val="0"/>
                <w:numId w:val="158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Individual heating preferences, including residents who keep heating on year-round. </w:t>
            </w:r>
          </w:p>
          <w:p w14:paraId="0F931A8A" w14:textId="77777777" w:rsidR="008533CA" w:rsidRPr="001D00CF" w:rsidRDefault="008533CA" w:rsidP="00B93BF6">
            <w:pPr>
              <w:pStyle w:val="ListParagraph"/>
              <w:numPr>
                <w:ilvl w:val="0"/>
                <w:numId w:val="158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Design issues such as open doors near entrances affecting communal lounge temperatures. </w:t>
            </w:r>
          </w:p>
          <w:p w14:paraId="196DCC6B" w14:textId="77777777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B93BF6">
              <w:rPr>
                <w:rFonts w:ascii="Aptos" w:hAnsi="Aptos" w:cstheme="minorHAnsi"/>
                <w:b/>
                <w:bCs/>
                <w:sz w:val="28"/>
                <w:szCs w:val="28"/>
              </w:rPr>
              <w:t>Dean Doerr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responded: </w:t>
            </w:r>
          </w:p>
          <w:p w14:paraId="2447E5C3" w14:textId="77777777" w:rsidR="008533CA" w:rsidRPr="001D00CF" w:rsidRDefault="008533CA" w:rsidP="00B93BF6">
            <w:pPr>
              <w:pStyle w:val="ListParagraph"/>
              <w:numPr>
                <w:ilvl w:val="0"/>
                <w:numId w:val="159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The summer switch-off initiative is a precursor to broader heating control measures. </w:t>
            </w:r>
          </w:p>
          <w:p w14:paraId="754628DA" w14:textId="77777777" w:rsidR="008533CA" w:rsidRPr="001D00CF" w:rsidRDefault="008533CA" w:rsidP="00B93BF6">
            <w:pPr>
              <w:pStyle w:val="ListParagraph"/>
              <w:numPr>
                <w:ilvl w:val="0"/>
                <w:numId w:val="159"/>
              </w:numPr>
              <w:rPr>
                <w:rFonts w:ascii="Aptos" w:hAnsi="Aptos" w:cstheme="minorHAnsi"/>
                <w:sz w:val="28"/>
                <w:szCs w:val="28"/>
              </w:rPr>
            </w:pPr>
            <w:proofErr w:type="gramStart"/>
            <w:r w:rsidRPr="001D00CF">
              <w:rPr>
                <w:rFonts w:ascii="Aptos" w:hAnsi="Aptos" w:cstheme="minorHAnsi"/>
                <w:sz w:val="28"/>
                <w:szCs w:val="28"/>
              </w:rPr>
              <w:t>Future plans</w:t>
            </w:r>
            <w:proofErr w:type="gramEnd"/>
            <w:r w:rsidRPr="001D00CF">
              <w:rPr>
                <w:rFonts w:ascii="Aptos" w:hAnsi="Aptos" w:cstheme="minorHAnsi"/>
                <w:sz w:val="28"/>
                <w:szCs w:val="28"/>
              </w:rPr>
              <w:t> include tighter regulation of communal heating systems. </w:t>
            </w:r>
          </w:p>
          <w:p w14:paraId="1F9A2A2F" w14:textId="77777777" w:rsidR="008533CA" w:rsidRPr="001D00CF" w:rsidRDefault="008533CA" w:rsidP="00B93BF6">
            <w:pPr>
              <w:pStyle w:val="ListParagraph"/>
              <w:numPr>
                <w:ilvl w:val="0"/>
                <w:numId w:val="159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Residents with medical needs may be provided with plug-in heaters rather than relying on communal systems, outside of the heating season. </w:t>
            </w:r>
          </w:p>
          <w:p w14:paraId="785111A1" w14:textId="77777777" w:rsidR="008533CA" w:rsidRPr="001D00CF" w:rsidRDefault="008533CA" w:rsidP="00B93BF6">
            <w:pPr>
              <w:pStyle w:val="ListParagraph"/>
              <w:numPr>
                <w:ilvl w:val="0"/>
                <w:numId w:val="160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Upcoming regulations will likely enforce more efficient communal heating operations. </w:t>
            </w:r>
          </w:p>
          <w:p w14:paraId="591E5568" w14:textId="3B6F63D4" w:rsidR="008533CA" w:rsidRPr="001D00CF" w:rsidRDefault="00B82085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ID</w:t>
            </w:r>
            <w:r w:rsidR="008533CA" w:rsidRPr="001D00CF">
              <w:rPr>
                <w:rFonts w:ascii="Aptos" w:hAnsi="Aptos" w:cstheme="minorHAnsi"/>
                <w:sz w:val="28"/>
                <w:szCs w:val="28"/>
              </w:rPr>
              <w:t> proposed the creation of a central sustainability fund, </w:t>
            </w:r>
            <w:proofErr w:type="gramStart"/>
            <w:r w:rsidR="008533CA" w:rsidRPr="001D00CF">
              <w:rPr>
                <w:rFonts w:ascii="Aptos" w:hAnsi="Aptos" w:cstheme="minorHAnsi"/>
                <w:sz w:val="28"/>
                <w:szCs w:val="28"/>
              </w:rPr>
              <w:t>similar to</w:t>
            </w:r>
            <w:proofErr w:type="gramEnd"/>
            <w:r w:rsidR="008533CA" w:rsidRPr="001D00CF">
              <w:rPr>
                <w:rFonts w:ascii="Aptos" w:hAnsi="Aptos" w:cstheme="minorHAnsi"/>
                <w:sz w:val="28"/>
                <w:szCs w:val="28"/>
              </w:rPr>
              <w:t> the Helping Hands Fund, allowing courts (rather than individuals) to apply for small-scale environmental improvements. </w:t>
            </w:r>
          </w:p>
          <w:p w14:paraId="7BBF63CC" w14:textId="77777777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B93BF6">
              <w:rPr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Dean Doerr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supported the idea and committed to exploring it further, including speaking with those who manage the Helping Hands Fund. </w:t>
            </w:r>
          </w:p>
          <w:p w14:paraId="78649453" w14:textId="77777777" w:rsidR="008533CA" w:rsidRPr="001D00CF" w:rsidRDefault="008533CA" w:rsidP="00B93BF6">
            <w:pPr>
              <w:pStyle w:val="ListParagraph"/>
              <w:numPr>
                <w:ilvl w:val="0"/>
                <w:numId w:val="16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The fund would: </w:t>
            </w:r>
          </w:p>
          <w:p w14:paraId="459B20E0" w14:textId="77777777" w:rsidR="008533CA" w:rsidRPr="001D00CF" w:rsidRDefault="008533CA" w:rsidP="00B93BF6">
            <w:pPr>
              <w:pStyle w:val="ListParagraph"/>
              <w:numPr>
                <w:ilvl w:val="0"/>
                <w:numId w:val="16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Support initiatives like water butt installation. </w:t>
            </w:r>
          </w:p>
          <w:p w14:paraId="6B48FA6E" w14:textId="77777777" w:rsidR="008533CA" w:rsidRPr="001D00CF" w:rsidRDefault="008533CA" w:rsidP="00B93BF6">
            <w:pPr>
              <w:pStyle w:val="ListParagraph"/>
              <w:numPr>
                <w:ilvl w:val="0"/>
                <w:numId w:val="16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Be accessible via a simple submission process. </w:t>
            </w:r>
          </w:p>
          <w:p w14:paraId="69BC2B9E" w14:textId="77777777" w:rsidR="008533CA" w:rsidRPr="001D00CF" w:rsidRDefault="008533CA" w:rsidP="00B93BF6">
            <w:pPr>
              <w:pStyle w:val="ListParagraph"/>
              <w:numPr>
                <w:ilvl w:val="0"/>
                <w:numId w:val="16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Encourage resident-led environmental improvements. </w:t>
            </w:r>
          </w:p>
          <w:p w14:paraId="72E24EB2" w14:textId="4BF6F810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B93BF6">
              <w:rPr>
                <w:rFonts w:ascii="Aptos" w:hAnsi="Aptos" w:cstheme="minorHAnsi"/>
                <w:b/>
                <w:bCs/>
                <w:sz w:val="28"/>
                <w:szCs w:val="28"/>
              </w:rPr>
              <w:t>Katrina Wilcox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 xml:space="preserve"> shared a successful example from Eric Long Court, </w:t>
            </w:r>
            <w:r w:rsidR="00B93BF6" w:rsidRPr="001D00CF">
              <w:rPr>
                <w:rFonts w:ascii="Aptos" w:hAnsi="Aptos" w:cstheme="minorHAnsi"/>
                <w:sz w:val="28"/>
                <w:szCs w:val="28"/>
              </w:rPr>
              <w:t>as a case study 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where: </w:t>
            </w:r>
          </w:p>
          <w:p w14:paraId="6EF1FDFE" w14:textId="77777777" w:rsidR="008533CA" w:rsidRPr="001D00CF" w:rsidRDefault="008533CA" w:rsidP="00B93BF6">
            <w:pPr>
              <w:pStyle w:val="ListParagraph"/>
              <w:numPr>
                <w:ilvl w:val="0"/>
                <w:numId w:val="162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A resident took over garden maintenance. </w:t>
            </w:r>
          </w:p>
          <w:p w14:paraId="54A9F8E0" w14:textId="77777777" w:rsidR="008533CA" w:rsidRPr="001D00CF" w:rsidRDefault="008533CA" w:rsidP="00B93BF6">
            <w:pPr>
              <w:pStyle w:val="ListParagraph"/>
              <w:numPr>
                <w:ilvl w:val="0"/>
                <w:numId w:val="162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Gardening vouchers replaced part of the contractor budget. </w:t>
            </w:r>
          </w:p>
          <w:p w14:paraId="17BD901B" w14:textId="77777777" w:rsidR="008533CA" w:rsidRPr="001D00CF" w:rsidRDefault="008533CA" w:rsidP="00B93BF6">
            <w:pPr>
              <w:pStyle w:val="ListParagraph"/>
              <w:numPr>
                <w:ilvl w:val="0"/>
                <w:numId w:val="162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The scheme saved money and improved resident satisfaction. </w:t>
            </w:r>
          </w:p>
          <w:p w14:paraId="73D85340" w14:textId="1D303070" w:rsidR="008533CA" w:rsidRPr="001D00CF" w:rsidRDefault="00B82085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DL</w:t>
            </w:r>
            <w:r w:rsidR="008533CA" w:rsidRPr="001D00CF">
              <w:rPr>
                <w:rFonts w:ascii="Aptos" w:hAnsi="Aptos" w:cstheme="minorHAnsi"/>
                <w:sz w:val="28"/>
                <w:szCs w:val="28"/>
              </w:rPr>
              <w:t> added: </w:t>
            </w:r>
          </w:p>
          <w:p w14:paraId="4CFEA68D" w14:textId="77777777" w:rsidR="008533CA" w:rsidRPr="001D00CF" w:rsidRDefault="008533CA" w:rsidP="00573AC5">
            <w:pPr>
              <w:pStyle w:val="ListParagraph"/>
              <w:numPr>
                <w:ilvl w:val="0"/>
                <w:numId w:val="16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His court previously accessed a fund for water butts. </w:t>
            </w:r>
          </w:p>
          <w:p w14:paraId="60484311" w14:textId="77777777" w:rsidR="008533CA" w:rsidRPr="001D00CF" w:rsidRDefault="008533CA" w:rsidP="00573AC5">
            <w:pPr>
              <w:pStyle w:val="ListParagraph"/>
              <w:numPr>
                <w:ilvl w:val="0"/>
                <w:numId w:val="16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Local businesses (e.g., B&amp;Q) have provided support when asked. </w:t>
            </w:r>
          </w:p>
          <w:p w14:paraId="4F41C6D4" w14:textId="77777777" w:rsidR="008533CA" w:rsidRPr="001D00CF" w:rsidRDefault="008533CA" w:rsidP="00573AC5">
            <w:pPr>
              <w:pStyle w:val="ListParagraph"/>
              <w:numPr>
                <w:ilvl w:val="0"/>
                <w:numId w:val="163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1D00CF">
              <w:rPr>
                <w:rFonts w:ascii="Aptos" w:hAnsi="Aptos" w:cstheme="minorHAnsi"/>
                <w:sz w:val="28"/>
                <w:szCs w:val="28"/>
              </w:rPr>
              <w:t>Encouraged courts to explore local partnerships and donations. </w:t>
            </w:r>
          </w:p>
          <w:p w14:paraId="2975A32F" w14:textId="77777777" w:rsidR="008533CA" w:rsidRPr="001D00CF" w:rsidRDefault="008533CA" w:rsidP="001D00CF">
            <w:pPr>
              <w:pStyle w:val="ListParagraph"/>
              <w:numPr>
                <w:ilvl w:val="0"/>
                <w:numId w:val="15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573AC5">
              <w:rPr>
                <w:rFonts w:ascii="Aptos" w:hAnsi="Aptos" w:cstheme="minorHAnsi"/>
                <w:b/>
                <w:bCs/>
                <w:sz w:val="28"/>
                <w:szCs w:val="28"/>
              </w:rPr>
              <w:t>Dean Doerr</w:t>
            </w:r>
            <w:r w:rsidRPr="001D00CF">
              <w:rPr>
                <w:rFonts w:ascii="Aptos" w:hAnsi="Aptos" w:cstheme="minorHAnsi"/>
                <w:sz w:val="28"/>
                <w:szCs w:val="28"/>
              </w:rPr>
              <w:t> emphasized: </w:t>
            </w:r>
          </w:p>
          <w:p w14:paraId="210218B2" w14:textId="77777777" w:rsidR="008533CA" w:rsidRPr="00573AC5" w:rsidRDefault="008533CA" w:rsidP="00573AC5">
            <w:pPr>
              <w:pStyle w:val="ListParagraph"/>
              <w:numPr>
                <w:ilvl w:val="0"/>
                <w:numId w:val="164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573AC5">
              <w:rPr>
                <w:rFonts w:ascii="Aptos" w:hAnsi="Aptos" w:cstheme="minorHAnsi"/>
                <w:sz w:val="28"/>
                <w:szCs w:val="28"/>
              </w:rPr>
              <w:t>The importance of having a register of site-level sustainability needs. </w:t>
            </w:r>
          </w:p>
          <w:p w14:paraId="687A173D" w14:textId="77777777" w:rsidR="008533CA" w:rsidRPr="00573AC5" w:rsidRDefault="008533CA" w:rsidP="00573AC5">
            <w:pPr>
              <w:pStyle w:val="ListParagraph"/>
              <w:numPr>
                <w:ilvl w:val="0"/>
                <w:numId w:val="164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573AC5">
              <w:rPr>
                <w:rFonts w:ascii="Aptos" w:hAnsi="Aptos" w:cstheme="minorHAnsi"/>
                <w:sz w:val="28"/>
                <w:szCs w:val="28"/>
              </w:rPr>
              <w:t>A checklist and toolkit will help housing managers and residents identify opportunities. While also potentially cataloguing the measures that are already in place. </w:t>
            </w:r>
          </w:p>
          <w:p w14:paraId="77E70E83" w14:textId="34BF5031" w:rsidR="009A2714" w:rsidRPr="001D00CF" w:rsidRDefault="008533CA" w:rsidP="006B2933">
            <w:pPr>
              <w:pStyle w:val="ListParagraph"/>
              <w:numPr>
                <w:ilvl w:val="0"/>
                <w:numId w:val="164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573AC5">
              <w:rPr>
                <w:rFonts w:ascii="Aptos" w:hAnsi="Aptos" w:cstheme="minorHAnsi"/>
                <w:sz w:val="28"/>
                <w:szCs w:val="28"/>
              </w:rPr>
              <w:t>Promoting, funding, and tracking initiatives will be key to success. </w:t>
            </w:r>
          </w:p>
        </w:tc>
        <w:tc>
          <w:tcPr>
            <w:tcW w:w="2061" w:type="dxa"/>
          </w:tcPr>
          <w:p w14:paraId="7624B7DD" w14:textId="42076BE4" w:rsidR="0017006D" w:rsidRPr="001D00C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17006D" w:rsidRPr="00A6702F" w14:paraId="5036D2CC" w14:textId="77777777" w:rsidTr="007C0582">
        <w:tc>
          <w:tcPr>
            <w:tcW w:w="475" w:type="dxa"/>
          </w:tcPr>
          <w:p w14:paraId="3A15243A" w14:textId="57C688BA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2" w:type="dxa"/>
          </w:tcPr>
          <w:p w14:paraId="581B9AB6" w14:textId="3A92135B" w:rsidR="0017006D" w:rsidRPr="00B370DF" w:rsidRDefault="00255B55" w:rsidP="00B370DF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B370DF">
              <w:rPr>
                <w:rStyle w:val="wacimagecontainer"/>
                <w:rFonts w:ascii="Segoe UI" w:hAnsi="Segoe UI" w:cs="Segoe UI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10FD5B36" wp14:editId="62A0CF3A">
                  <wp:extent cx="12700" cy="12700"/>
                  <wp:effectExtent l="0" t="0" r="0" b="0"/>
                  <wp:docPr id="2091565556" name="Picture 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DF">
              <w:rPr>
                <w:rStyle w:val="normaltextrun"/>
                <w:rFonts w:ascii="Aptos" w:hAnsi="Aptos"/>
                <w:b/>
                <w:bCs/>
                <w:color w:val="000000"/>
                <w:sz w:val="28"/>
                <w:szCs w:val="28"/>
                <w:shd w:val="clear" w:color="auto" w:fill="FFFFFF"/>
              </w:rPr>
              <w:t>Environmental Group Progress Tracker</w:t>
            </w:r>
            <w:r w:rsidRPr="00B370DF">
              <w:rPr>
                <w:rStyle w:val="eop"/>
                <w:rFonts w:ascii="Aptos" w:hAnsi="Aptos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0F22C4FC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 xml:space="preserve">Dean </w:t>
            </w: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introduced the </w:t>
            </w:r>
            <w:r w:rsidRPr="00B370DF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progress tracker</w:t>
            </w: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 (page 2 of the agenda), which includes: 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3EBA34E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Items raised by the group.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1E4C42C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lastRenderedPageBreak/>
              <w:t>Desired outcomes.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046A7DA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Assigned owners.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1A1FDD5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Status updates.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E93B198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Impact assessments.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310D494" w14:textId="77777777" w:rsidR="00324D74" w:rsidRPr="00B370DF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370DF">
              <w:rPr>
                <w:rStyle w:val="normaltextrun"/>
                <w:rFonts w:ascii="Aptos" w:hAnsi="Aptos" w:cs="Segoe UI"/>
                <w:sz w:val="28"/>
                <w:szCs w:val="28"/>
              </w:rPr>
              <w:t>This tool will help monitor progress, ensure accountability, and support transparent reporting. This may change format to match other resident groups, however the contents will remain the same.</w:t>
            </w:r>
            <w:r w:rsidRPr="00B370D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7B83317" w14:textId="77777777" w:rsidR="00324D74" w:rsidRPr="0017278D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ascii="Segoe UI" w:hAnsi="Segoe UI" w:cs="Segoe UI"/>
                <w:sz w:val="28"/>
                <w:szCs w:val="28"/>
              </w:rPr>
            </w:pPr>
            <w:r w:rsidRPr="0017278D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Battery Recycling Initiative</w:t>
            </w:r>
            <w:r w:rsidRPr="0017278D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08CE6FA" w14:textId="7C853910" w:rsidR="00324D74" w:rsidRPr="0017278D" w:rsidRDefault="00B82085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8208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DD</w:t>
            </w:r>
            <w:r w:rsidR="00324D74" w:rsidRPr="0017278D">
              <w:rPr>
                <w:rStyle w:val="normaltextrun"/>
                <w:rFonts w:ascii="Aptos" w:hAnsi="Aptos" w:cs="Segoe UI"/>
                <w:sz w:val="28"/>
                <w:szCs w:val="28"/>
              </w:rPr>
              <w:t> and </w:t>
            </w:r>
            <w:r w:rsidR="00324D74" w:rsidRPr="0017278D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I</w:t>
            </w:r>
            <w:r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</w:t>
            </w:r>
            <w:r w:rsidR="00324D74" w:rsidRPr="0017278D">
              <w:rPr>
                <w:rStyle w:val="normaltextrun"/>
                <w:rFonts w:ascii="Aptos" w:hAnsi="Aptos" w:cs="Segoe UI"/>
                <w:sz w:val="28"/>
                <w:szCs w:val="28"/>
              </w:rPr>
              <w:t> confirmed receipt of battery boxes.</w:t>
            </w:r>
            <w:r w:rsidR="00324D74" w:rsidRPr="0017278D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885D4B1" w14:textId="77777777" w:rsidR="00324D74" w:rsidRPr="00197D9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197D9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</w:t>
            </w: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noted supporting materials are available, including guidance on storage and processing.</w:t>
            </w:r>
            <w:r w:rsidRPr="00197D9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13D7C45" w14:textId="77777777" w:rsidR="00324D74" w:rsidRPr="00197D9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197D9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Katrina Wilcox</w:t>
            </w: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 suggested:</w:t>
            </w:r>
            <w:r w:rsidRPr="00197D9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ED5211B" w14:textId="77777777" w:rsidR="00324D74" w:rsidRPr="00197D9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Disseminating information via the </w:t>
            </w:r>
            <w:r w:rsidRPr="00982FE6">
              <w:rPr>
                <w:rStyle w:val="normaltextrun"/>
                <w:rFonts w:ascii="Aptos" w:hAnsi="Aptos" w:cs="Segoe UI"/>
                <w:sz w:val="28"/>
                <w:szCs w:val="28"/>
              </w:rPr>
              <w:t>resident newsletter, Housing 21 website, and intranet.</w:t>
            </w:r>
            <w:r w:rsidRPr="00197D9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163F1EE" w14:textId="77777777" w:rsidR="00324D74" w:rsidRPr="00197D9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Engaging </w:t>
            </w:r>
            <w:r w:rsidRPr="00197D9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Tracy</w:t>
            </w: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, </w:t>
            </w:r>
            <w:r w:rsidRPr="00197D9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Anthony</w:t>
            </w: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, and </w:t>
            </w:r>
            <w:r w:rsidRPr="00197D9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Lucy</w:t>
            </w: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 to cascade information to operational teams.</w:t>
            </w:r>
            <w:r w:rsidRPr="00197D9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2453198" w14:textId="77777777" w:rsidR="00324D74" w:rsidRPr="00197D9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197D9C">
              <w:rPr>
                <w:rStyle w:val="normaltextrun"/>
                <w:rFonts w:ascii="Aptos" w:hAnsi="Aptos" w:cs="Segoe UI"/>
                <w:sz w:val="28"/>
                <w:szCs w:val="28"/>
              </w:rPr>
              <w:t>Ensuring resources are easy to find and accessible to both staff and residents.</w:t>
            </w:r>
            <w:r w:rsidRPr="00197D9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38C70E8" w14:textId="77777777" w:rsidR="00324D74" w:rsidRPr="005E682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 proposed aligning the battery recycling push with the </w:t>
            </w: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December newsletter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, alongside festive environmental content.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DD44234" w14:textId="77777777" w:rsidR="00324D74" w:rsidRPr="005E682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Chloe Plowman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 shared a festive environmental poster for the December newsletter.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2FCC17F" w14:textId="77777777" w:rsidR="00324D74" w:rsidRPr="005E682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lastRenderedPageBreak/>
              <w:t>Katrina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and </w:t>
            </w: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discussed a 12-month environmental snapshot, summarizing initiatives across schemes. 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59801AC" w14:textId="77777777" w:rsidR="00324D74" w:rsidRPr="005E682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agreed to produce a high-level summary within two weeks.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38509D5" w14:textId="77777777" w:rsidR="00324D74" w:rsidRPr="005E682C" w:rsidRDefault="00324D74" w:rsidP="0024357B">
            <w:pPr>
              <w:pStyle w:val="ListParagraph"/>
              <w:numPr>
                <w:ilvl w:val="0"/>
                <w:numId w:val="17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This will support internal awareness and provide content for the newsletter and group updates.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1D7353A" w14:textId="5AA6CDEC" w:rsidR="00324D74" w:rsidRPr="005E682C" w:rsidRDefault="00B82085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B8208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DD</w:t>
            </w:r>
            <w:r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 </w:t>
            </w:r>
            <w:r w:rsidR="00324D74"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asked how environmental awareness is defined at the court level—whether it's participation, action, or communication.</w:t>
            </w:r>
            <w:r w:rsidR="00324D74"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821CDDB" w14:textId="77777777" w:rsidR="00324D74" w:rsidRPr="005E682C" w:rsidRDefault="00324D74" w:rsidP="005E682C">
            <w:pPr>
              <w:pStyle w:val="ListParagraph"/>
              <w:numPr>
                <w:ilvl w:val="0"/>
                <w:numId w:val="164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 Doerr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 responded: 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3E337F4" w14:textId="77777777" w:rsidR="00324D74" w:rsidRPr="00B56927" w:rsidRDefault="00324D74" w:rsidP="005130FB">
            <w:pPr>
              <w:pStyle w:val="ListParagraph"/>
              <w:numPr>
                <w:ilvl w:val="0"/>
                <w:numId w:val="175"/>
              </w:numPr>
              <w:rPr>
                <w:rFonts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Growing participation in the environmental group is one measure.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EE66CF9" w14:textId="77777777" w:rsidR="00324D74" w:rsidRPr="005E682C" w:rsidRDefault="00324D74" w:rsidP="005130FB">
            <w:pPr>
              <w:pStyle w:val="ListParagraph"/>
              <w:numPr>
                <w:ilvl w:val="0"/>
                <w:numId w:val="175"/>
              </w:numPr>
              <w:rPr>
                <w:rFonts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Completion of items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 on the environmental tracker is another.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8EF646B" w14:textId="77777777" w:rsidR="00324D74" w:rsidRPr="005E682C" w:rsidRDefault="00324D74" w:rsidP="005130FB">
            <w:pPr>
              <w:pStyle w:val="ListParagraph"/>
              <w:numPr>
                <w:ilvl w:val="0"/>
                <w:numId w:val="175"/>
              </w:numPr>
              <w:rPr>
                <w:rFonts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Resident-led initiatives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, such as gardening, recycling, and heating awareness, also count as meaningful engagement.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2EC6684" w14:textId="77777777" w:rsidR="00324D74" w:rsidRPr="005E682C" w:rsidRDefault="00324D74" w:rsidP="005130FB">
            <w:pPr>
              <w:pStyle w:val="ListParagraph"/>
              <w:numPr>
                <w:ilvl w:val="0"/>
                <w:numId w:val="175"/>
              </w:numPr>
              <w:rPr>
                <w:rFonts w:cs="Segoe UI"/>
                <w:sz w:val="28"/>
                <w:szCs w:val="28"/>
              </w:rPr>
            </w:pP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The goal is to </w:t>
            </w: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promote, fund, and track</w:t>
            </w:r>
            <w:r w:rsidRPr="005E682C">
              <w:rPr>
                <w:rStyle w:val="normaltextrun"/>
                <w:rFonts w:ascii="Aptos" w:hAnsi="Aptos" w:cs="Segoe UI"/>
                <w:sz w:val="28"/>
                <w:szCs w:val="28"/>
              </w:rPr>
              <w:t> environmental actions across schemes.</w:t>
            </w:r>
            <w:r w:rsidRPr="005E682C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60B298F" w14:textId="0A2A7895" w:rsidR="009F7F5F" w:rsidRPr="00B370DF" w:rsidRDefault="009F7F5F" w:rsidP="00B370DF">
            <w:pPr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5462CF0" w14:textId="77777777" w:rsidR="006E71A0" w:rsidRPr="00CC11D1" w:rsidRDefault="006E71A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17006D" w:rsidRPr="00A6702F" w14:paraId="472D0848" w14:textId="77777777" w:rsidTr="007C0582">
        <w:tc>
          <w:tcPr>
            <w:tcW w:w="475" w:type="dxa"/>
          </w:tcPr>
          <w:p w14:paraId="6241AD41" w14:textId="7AA93F2C" w:rsidR="0017006D" w:rsidRPr="00CC11D1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2" w:type="dxa"/>
          </w:tcPr>
          <w:p w14:paraId="0CA08BF4" w14:textId="229D110E" w:rsidR="0017006D" w:rsidRPr="00B56927" w:rsidRDefault="00881CC9" w:rsidP="00B56927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/>
                <w:b/>
                <w:bCs/>
                <w:color w:val="000000"/>
                <w:sz w:val="28"/>
                <w:szCs w:val="28"/>
                <w:shd w:val="clear" w:color="auto" w:fill="FFFFFF"/>
              </w:rPr>
              <w:t>Site-Level Engagement and Environmental Calendar</w:t>
            </w:r>
            <w:r w:rsidRPr="00B56927">
              <w:rPr>
                <w:rStyle w:val="eop"/>
                <w:rFonts w:ascii="Aptos" w:hAnsi="Aptos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14F03098" w14:textId="4CB4DD7A" w:rsidR="00A818C3" w:rsidRPr="00B56927" w:rsidRDefault="00A818C3" w:rsidP="00B56927">
            <w:pPr>
              <w:pStyle w:val="ListParagraph"/>
              <w:numPr>
                <w:ilvl w:val="0"/>
                <w:numId w:val="176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</w:t>
            </w:r>
            <w:r w:rsidR="00B8208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</w:t>
            </w: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 emphasized the importance of engaging existing social clubs and committees at each scheme to embed environmental awareness.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5D84E6CC" w14:textId="77777777" w:rsidR="00A818C3" w:rsidRPr="00B56927" w:rsidRDefault="00A818C3" w:rsidP="00B56927">
            <w:pPr>
              <w:pStyle w:val="ListParagraph"/>
              <w:numPr>
                <w:ilvl w:val="0"/>
                <w:numId w:val="177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Highlighted the value of using a </w:t>
            </w:r>
            <w:r w:rsidRPr="00B56927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national environmental calendar</w:t>
            </w: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 to inspire site-level activities, such as: 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E97070F" w14:textId="77777777" w:rsidR="00A818C3" w:rsidRPr="00B56927" w:rsidRDefault="00A818C3" w:rsidP="00B56927">
            <w:pPr>
              <w:pStyle w:val="ListParagraph"/>
              <w:numPr>
                <w:ilvl w:val="0"/>
                <w:numId w:val="177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Plastic-Free January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2F6BA52" w14:textId="77777777" w:rsidR="00A818C3" w:rsidRPr="00B56927" w:rsidRDefault="00A818C3" w:rsidP="00B56927">
            <w:pPr>
              <w:pStyle w:val="ListParagraph"/>
              <w:numPr>
                <w:ilvl w:val="0"/>
                <w:numId w:val="177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Bird counts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E569689" w14:textId="77777777" w:rsidR="00A818C3" w:rsidRPr="00B56927" w:rsidRDefault="00A818C3" w:rsidP="00B56927">
            <w:pPr>
              <w:pStyle w:val="ListParagraph"/>
              <w:numPr>
                <w:ilvl w:val="0"/>
                <w:numId w:val="177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Recycling drives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AD9C8D4" w14:textId="77777777" w:rsidR="00A818C3" w:rsidRPr="00B56927" w:rsidRDefault="00A818C3" w:rsidP="00B56927">
            <w:pPr>
              <w:pStyle w:val="ListParagraph"/>
              <w:numPr>
                <w:ilvl w:val="0"/>
                <w:numId w:val="177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Encouraged each site to </w:t>
            </w:r>
            <w:r w:rsidRPr="00B56927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choose one initiative per month</w:t>
            </w: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 to participate in and share outcomes with the group.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FFA5CA9" w14:textId="77777777" w:rsidR="00A818C3" w:rsidRPr="00B56927" w:rsidRDefault="00A818C3" w:rsidP="00B56927">
            <w:pPr>
              <w:pStyle w:val="ListParagraph"/>
              <w:numPr>
                <w:ilvl w:val="0"/>
                <w:numId w:val="176"/>
              </w:numPr>
              <w:rPr>
                <w:rFonts w:ascii="Aptos" w:hAnsi="Aptos" w:cs="Segoe UI"/>
                <w:sz w:val="28"/>
                <w:szCs w:val="28"/>
              </w:rPr>
            </w:pPr>
            <w:hyperlink r:id="rId14" w:tgtFrame="_blank" w:history="1">
              <w:r w:rsidRPr="00B56927">
                <w:rPr>
                  <w:rStyle w:val="normaltextrun"/>
                  <w:rFonts w:ascii="Aptos" w:hAnsi="Aptos" w:cs="Segoe UI"/>
                  <w:color w:val="467886"/>
                  <w:sz w:val="28"/>
                  <w:szCs w:val="28"/>
                  <w:u w:val="single"/>
                </w:rPr>
                <w:t>https://greenecofriend.co.uk/environmental-awareness-calendar/</w:t>
              </w:r>
            </w:hyperlink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2C18BC0" w14:textId="77777777" w:rsidR="00A818C3" w:rsidRPr="00B56927" w:rsidRDefault="00A818C3" w:rsidP="00B56927">
            <w:p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61AFBC0" w14:textId="77777777" w:rsidR="00A818C3" w:rsidRPr="00B56927" w:rsidRDefault="00A818C3" w:rsidP="00B56927">
            <w:pPr>
              <w:pStyle w:val="ListParagraph"/>
              <w:numPr>
                <w:ilvl w:val="0"/>
                <w:numId w:val="178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Dean proposed</w:t>
            </w:r>
            <w:r w:rsidRPr="00B56927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 </w:t>
            </w: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going forward that each session focused on a specific topic (e.g., gardening, recycling, heating).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438B4A9" w14:textId="77777777" w:rsidR="00A818C3" w:rsidRPr="00B56927" w:rsidRDefault="00A818C3" w:rsidP="00B56927">
            <w:pPr>
              <w:pStyle w:val="ListParagraph"/>
              <w:numPr>
                <w:ilvl w:val="0"/>
                <w:numId w:val="179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This would allow members to dip in and out based on interest and expertise.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E77B546" w14:textId="77777777" w:rsidR="00A818C3" w:rsidRPr="00B56927" w:rsidRDefault="00A818C3" w:rsidP="00B56927">
            <w:pPr>
              <w:pStyle w:val="ListParagraph"/>
              <w:numPr>
                <w:ilvl w:val="0"/>
                <w:numId w:val="179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The group will align with the communications team’s seasonal campaigns, such as: 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1721E44" w14:textId="77777777" w:rsidR="00A818C3" w:rsidRPr="00B56927" w:rsidRDefault="00A818C3" w:rsidP="00B56927">
            <w:pPr>
              <w:pStyle w:val="ListParagraph"/>
              <w:numPr>
                <w:ilvl w:val="0"/>
                <w:numId w:val="180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Winter safety (e.g., door decorations, lights)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1FFD664" w14:textId="77777777" w:rsidR="00A818C3" w:rsidRPr="00B56927" w:rsidRDefault="00A818C3" w:rsidP="00B56927">
            <w:pPr>
              <w:pStyle w:val="ListParagraph"/>
              <w:numPr>
                <w:ilvl w:val="0"/>
                <w:numId w:val="180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Battery recycling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ED0A34E" w14:textId="77777777" w:rsidR="00A818C3" w:rsidRPr="00B56927" w:rsidRDefault="00A818C3" w:rsidP="00B56927">
            <w:pPr>
              <w:pStyle w:val="ListParagraph"/>
              <w:numPr>
                <w:ilvl w:val="0"/>
                <w:numId w:val="180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Christmas tree disposal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1515AD2C" w14:textId="77777777" w:rsidR="00A818C3" w:rsidRPr="00B56927" w:rsidRDefault="00A818C3" w:rsidP="00B56927">
            <w:pPr>
              <w:pStyle w:val="ListParagraph"/>
              <w:numPr>
                <w:ilvl w:val="0"/>
                <w:numId w:val="180"/>
              </w:numPr>
              <w:rPr>
                <w:rFonts w:ascii="Aptos" w:hAnsi="Aptos" w:cs="Segoe UI"/>
                <w:sz w:val="28"/>
                <w:szCs w:val="28"/>
              </w:rPr>
            </w:pPr>
            <w:r w:rsidRPr="00B56927">
              <w:rPr>
                <w:rStyle w:val="normaltextrun"/>
                <w:rFonts w:ascii="Aptos" w:hAnsi="Aptos" w:cs="Segoe UI"/>
                <w:sz w:val="28"/>
                <w:szCs w:val="28"/>
              </w:rPr>
              <w:t>Members are invited to suggest additional topics or alternatives via email.</w:t>
            </w:r>
            <w:r w:rsidRPr="00B56927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625D45B" w14:textId="72534CC1" w:rsidR="00DE6636" w:rsidRPr="00B56927" w:rsidRDefault="00DE6636" w:rsidP="00B56927">
            <w:pPr>
              <w:rPr>
                <w:rStyle w:val="normaltextrun"/>
                <w:rFonts w:ascii="Aptos" w:eastAsia="Times New Roman" w:hAnsi="Aptos" w:cs="Calibri"/>
                <w:color w:val="002060"/>
                <w:sz w:val="28"/>
                <w:szCs w:val="28"/>
                <w:lang w:eastAsia="en-GB"/>
              </w:rPr>
            </w:pPr>
          </w:p>
        </w:tc>
        <w:tc>
          <w:tcPr>
            <w:tcW w:w="2061" w:type="dxa"/>
          </w:tcPr>
          <w:p w14:paraId="745049D3" w14:textId="4FD7D9B4" w:rsidR="00227C3A" w:rsidRPr="00CC11D1" w:rsidRDefault="00227C3A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AC5F2B" w:rsidRPr="00A6702F" w14:paraId="6684F64E" w14:textId="77777777" w:rsidTr="007C0582">
        <w:trPr>
          <w:trHeight w:val="50"/>
        </w:trPr>
        <w:tc>
          <w:tcPr>
            <w:tcW w:w="475" w:type="dxa"/>
          </w:tcPr>
          <w:p w14:paraId="71460DEA" w14:textId="30042640" w:rsidR="00AC5F2B" w:rsidRPr="00CC11D1" w:rsidRDefault="009D25B0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7</w:t>
            </w:r>
            <w:r w:rsidR="00AC5F2B" w:rsidRPr="00CC11D1"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14:paraId="3BAD1997" w14:textId="77777777" w:rsidR="00AC5F2B" w:rsidRPr="002A6CA5" w:rsidRDefault="00E72A39" w:rsidP="002A6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  <w:p w14:paraId="2790CCFC" w14:textId="1DA32AF5" w:rsidR="00A818C3" w:rsidRPr="002A6CA5" w:rsidRDefault="00A818C3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/>
                <w:b/>
                <w:bCs/>
                <w:sz w:val="28"/>
                <w:szCs w:val="28"/>
                <w:shd w:val="clear" w:color="auto" w:fill="FFFFFF"/>
              </w:rPr>
              <w:t>Environmental Competitions and Awards</w:t>
            </w:r>
            <w:r w:rsidRPr="002A6CA5">
              <w:rPr>
                <w:rStyle w:val="eop"/>
                <w:rFonts w:ascii="Aptos" w:hAnsi="Aptos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40899565" w14:textId="77777777" w:rsidR="006267A9" w:rsidRPr="002A6CA5" w:rsidRDefault="006267A9" w:rsidP="002A6CA5">
            <w:pPr>
              <w:pStyle w:val="ListParagraph"/>
              <w:numPr>
                <w:ilvl w:val="0"/>
                <w:numId w:val="178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David Lowrie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proposed a friendly competition across courts to promote environmental action.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9352219" w14:textId="77777777" w:rsidR="006267A9" w:rsidRPr="002A6CA5" w:rsidRDefault="006267A9" w:rsidP="002A6CA5">
            <w:pPr>
              <w:pStyle w:val="ListParagraph"/>
              <w:numPr>
                <w:ilvl w:val="0"/>
                <w:numId w:val="182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Ideas included: 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66A1431" w14:textId="77777777" w:rsidR="006267A9" w:rsidRPr="002A6CA5" w:rsidRDefault="006267A9" w:rsidP="002A6CA5">
            <w:pPr>
              <w:pStyle w:val="ListParagraph"/>
              <w:numPr>
                <w:ilvl w:val="0"/>
                <w:numId w:val="182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Most improved scheme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E956010" w14:textId="77777777" w:rsidR="006267A9" w:rsidRPr="002A6CA5" w:rsidRDefault="006267A9" w:rsidP="002A6CA5">
            <w:pPr>
              <w:pStyle w:val="ListParagraph"/>
              <w:numPr>
                <w:ilvl w:val="0"/>
                <w:numId w:val="183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Best recycling initiative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3930B7F" w14:textId="77777777" w:rsidR="006267A9" w:rsidRPr="002A6CA5" w:rsidRDefault="006267A9" w:rsidP="002A6CA5">
            <w:pPr>
              <w:pStyle w:val="ListParagraph"/>
              <w:numPr>
                <w:ilvl w:val="0"/>
                <w:numId w:val="183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Creative environmental projects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B2CDE21" w14:textId="77777777" w:rsidR="006267A9" w:rsidRPr="002A6CA5" w:rsidRDefault="006267A9" w:rsidP="002A6CA5">
            <w:pPr>
              <w:pStyle w:val="ListParagraph"/>
              <w:numPr>
                <w:ilvl w:val="0"/>
                <w:numId w:val="178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Katrina Wilcox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suggested: 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3526D67" w14:textId="77777777" w:rsidR="006267A9" w:rsidRPr="002A6CA5" w:rsidRDefault="006267A9" w:rsidP="002A6CA5">
            <w:pPr>
              <w:pStyle w:val="ListParagraph"/>
              <w:numPr>
                <w:ilvl w:val="0"/>
                <w:numId w:val="184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An awards panel with </w:t>
            </w: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Dean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 xml:space="preserve">, </w:t>
            </w: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Chloe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, and other group members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C3C0B51" w14:textId="77777777" w:rsidR="006267A9" w:rsidRPr="002A6CA5" w:rsidRDefault="006267A9" w:rsidP="002A6CA5">
            <w:pPr>
              <w:pStyle w:val="ListParagraph"/>
              <w:numPr>
                <w:ilvl w:val="0"/>
                <w:numId w:val="184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A regional celebration </w:t>
            </w:r>
            <w:proofErr w:type="gramStart"/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similar to</w:t>
            </w:r>
            <w:proofErr w:type="gramEnd"/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the “In Bloom” gardening competition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68B08DA" w14:textId="77777777" w:rsidR="006267A9" w:rsidRPr="002A6CA5" w:rsidRDefault="006267A9" w:rsidP="002A6CA5">
            <w:pPr>
              <w:pStyle w:val="ListParagraph"/>
              <w:numPr>
                <w:ilvl w:val="0"/>
                <w:numId w:val="184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Potential for resident-led submissions, </w:t>
            </w:r>
            <w:proofErr w:type="gramStart"/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similar to</w:t>
            </w:r>
            <w:proofErr w:type="gramEnd"/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past photography 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EDF78A5" w14:textId="7933F32F" w:rsidR="006267A9" w:rsidRPr="002A6CA5" w:rsidRDefault="006267A9" w:rsidP="002A6CA5">
            <w:pPr>
              <w:pStyle w:val="ListParagraph"/>
              <w:rPr>
                <w:rFonts w:ascii="Aptos" w:hAnsi="Aptos"/>
                <w:sz w:val="28"/>
                <w:szCs w:val="28"/>
              </w:rPr>
            </w:pPr>
          </w:p>
          <w:p w14:paraId="5E244FE5" w14:textId="77777777" w:rsidR="006267A9" w:rsidRPr="002A6CA5" w:rsidRDefault="006267A9" w:rsidP="002A6CA5">
            <w:pPr>
              <w:pStyle w:val="ListParagraph"/>
              <w:numPr>
                <w:ilvl w:val="0"/>
                <w:numId w:val="178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Sharing Local Successes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3219EB12" w14:textId="40CEFDB3" w:rsidR="006267A9" w:rsidRPr="002A6CA5" w:rsidRDefault="006267A9" w:rsidP="002A6CA5">
            <w:pPr>
              <w:pStyle w:val="ListParagraph"/>
              <w:numPr>
                <w:ilvl w:val="0"/>
                <w:numId w:val="178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lastRenderedPageBreak/>
              <w:t>D</w:t>
            </w:r>
            <w:r w:rsidR="00B8208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shared a successful food redistribution initiative at Belsize Court, supported by local donations and managed entirely by residents.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75BD414" w14:textId="77777777" w:rsidR="006267A9" w:rsidRPr="002A6CA5" w:rsidRDefault="006267A9" w:rsidP="002A6CA5">
            <w:pPr>
              <w:pStyle w:val="ListParagraph"/>
              <w:numPr>
                <w:ilvl w:val="0"/>
                <w:numId w:val="178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Katrina Wilcox</w:t>
            </w: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 suggested celebrating such local wins via: 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08E3C222" w14:textId="77777777" w:rsidR="006267A9" w:rsidRPr="002A6CA5" w:rsidRDefault="006267A9" w:rsidP="002A6CA5">
            <w:pPr>
              <w:pStyle w:val="ListParagraph"/>
              <w:numPr>
                <w:ilvl w:val="0"/>
                <w:numId w:val="185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The Housing 21 Facebook page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249B550A" w14:textId="77777777" w:rsidR="006267A9" w:rsidRPr="002A6CA5" w:rsidRDefault="006267A9" w:rsidP="002A6CA5">
            <w:pPr>
              <w:pStyle w:val="ListParagraph"/>
              <w:numPr>
                <w:ilvl w:val="0"/>
                <w:numId w:val="185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A potential resident-led sharing platform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61A2D6E" w14:textId="77777777" w:rsidR="006267A9" w:rsidRPr="002A6CA5" w:rsidRDefault="006267A9" w:rsidP="002A6CA5">
            <w:pPr>
              <w:pStyle w:val="ListParagraph"/>
              <w:numPr>
                <w:ilvl w:val="0"/>
                <w:numId w:val="185"/>
              </w:numPr>
              <w:rPr>
                <w:rFonts w:ascii="Aptos" w:hAnsi="Aptos"/>
                <w:sz w:val="28"/>
                <w:szCs w:val="28"/>
              </w:rPr>
            </w:pPr>
            <w:r w:rsidRPr="002A6CA5">
              <w:rPr>
                <w:rStyle w:val="normaltextrun"/>
                <w:rFonts w:ascii="Aptos" w:hAnsi="Aptos" w:cs="Segoe UI"/>
                <w:sz w:val="28"/>
                <w:szCs w:val="28"/>
              </w:rPr>
              <w:t>Inclusion in newsletters and case studies</w:t>
            </w:r>
            <w:r w:rsidRPr="002A6CA5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914A680" w14:textId="5846D0F1" w:rsidR="00A4776F" w:rsidRPr="002A6CA5" w:rsidRDefault="00A4776F" w:rsidP="00AB63EA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061" w:type="dxa"/>
          </w:tcPr>
          <w:p w14:paraId="7EB5992F" w14:textId="2244F5E0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20521821" w14:textId="77777777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7506FAD2" w14:textId="77777777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202417FA" w14:textId="77777777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7CB879EB" w14:textId="77777777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09CEABA3" w14:textId="77777777" w:rsidR="00EE1D38" w:rsidRPr="00CC11D1" w:rsidRDefault="00EE1D38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75B7100A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1669DE03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473C40B8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206CDE45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55FD8EED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5152D1AB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1E491C74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10D0213F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37EE2B51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7DFBE86C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4707D255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768CFF8B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  <w:p w14:paraId="28447D3B" w14:textId="77777777" w:rsidR="00A65976" w:rsidRPr="00CC11D1" w:rsidRDefault="00A6597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233A47" w:rsidRPr="00A6702F" w14:paraId="540D6262" w14:textId="77777777" w:rsidTr="007C0582">
        <w:trPr>
          <w:trHeight w:val="50"/>
        </w:trPr>
        <w:tc>
          <w:tcPr>
            <w:tcW w:w="475" w:type="dxa"/>
          </w:tcPr>
          <w:p w14:paraId="06188F84" w14:textId="77777777" w:rsidR="00233A47" w:rsidRPr="00CC11D1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7467FA9" w14:textId="0B5369BC" w:rsidR="00233A47" w:rsidRPr="00C670E1" w:rsidRDefault="00233A47" w:rsidP="00C670E1">
            <w:pPr>
              <w:rPr>
                <w:rStyle w:val="normaltextrun"/>
                <w:rFonts w:ascii="Aptos" w:hAnsi="Aptos" w:cstheme="minorHAnsi"/>
                <w:b/>
                <w:bCs/>
                <w:color w:val="002060"/>
                <w:sz w:val="28"/>
                <w:szCs w:val="28"/>
              </w:rPr>
            </w:pPr>
            <w:r w:rsidRPr="00C670E1">
              <w:rPr>
                <w:rStyle w:val="normaltextrun"/>
                <w:rFonts w:ascii="Aptos" w:hAnsi="Aptos"/>
                <w:b/>
                <w:bCs/>
                <w:color w:val="000000"/>
                <w:sz w:val="28"/>
                <w:szCs w:val="28"/>
                <w:shd w:val="clear" w:color="auto" w:fill="FFFFFF"/>
              </w:rPr>
              <w:t>Meeting Summary and Resource Sharing</w:t>
            </w:r>
            <w:r w:rsidRPr="00C670E1">
              <w:rPr>
                <w:rStyle w:val="eop"/>
                <w:rFonts w:ascii="Aptos" w:hAnsi="Aptos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1CCCA22C" w14:textId="2F216B9B" w:rsidR="00374D49" w:rsidRPr="001C329F" w:rsidRDefault="00374D49" w:rsidP="001C329F">
            <w:pPr>
              <w:pStyle w:val="ListParagraph"/>
              <w:numPr>
                <w:ilvl w:val="0"/>
                <w:numId w:val="186"/>
              </w:numPr>
              <w:rPr>
                <w:rFonts w:cs="Segoe UI"/>
                <w:sz w:val="28"/>
                <w:szCs w:val="28"/>
              </w:rPr>
            </w:pPr>
            <w:r w:rsidRPr="001C329F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I</w:t>
            </w:r>
            <w:r w:rsidR="00B82085"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  <w:t>D</w:t>
            </w: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 requested that all relevant </w:t>
            </w:r>
            <w:r w:rsidRPr="00C670E1">
              <w:rPr>
                <w:rStyle w:val="normaltextrun"/>
                <w:rFonts w:ascii="Aptos" w:hAnsi="Aptos" w:cs="Segoe UI"/>
                <w:sz w:val="28"/>
                <w:szCs w:val="28"/>
              </w:rPr>
              <w:t>links, materials, and resources be included i</w:t>
            </w: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n the meeting minutes for easy access.</w:t>
            </w:r>
            <w:r w:rsidRPr="001C329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71764587" w14:textId="77777777" w:rsidR="00374D49" w:rsidRPr="001C329F" w:rsidRDefault="00374D49" w:rsidP="001C329F">
            <w:pPr>
              <w:pStyle w:val="ListParagraph"/>
              <w:numPr>
                <w:ilvl w:val="0"/>
                <w:numId w:val="186"/>
              </w:numPr>
              <w:rPr>
                <w:rFonts w:cs="Segoe UI"/>
                <w:sz w:val="28"/>
                <w:szCs w:val="28"/>
              </w:rPr>
            </w:pP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Members are encouraged to provide feedback and suggest additions.</w:t>
            </w:r>
            <w:r w:rsidRPr="001C329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1563A30" w14:textId="77777777" w:rsidR="00374D49" w:rsidRPr="001C329F" w:rsidRDefault="00374D49" w:rsidP="001C329F">
            <w:pPr>
              <w:pStyle w:val="ListParagraph"/>
              <w:numPr>
                <w:ilvl w:val="0"/>
                <w:numId w:val="186"/>
              </w:numPr>
              <w:rPr>
                <w:rFonts w:cs="Segoe UI"/>
                <w:sz w:val="28"/>
                <w:szCs w:val="28"/>
              </w:rPr>
            </w:pP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Future meetings will be focused, with topics mapped out in advance.</w:t>
            </w:r>
            <w:r w:rsidRPr="001C329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4031DE0" w14:textId="77777777" w:rsidR="00374D49" w:rsidRPr="001C329F" w:rsidRDefault="00374D49" w:rsidP="001C329F">
            <w:pPr>
              <w:pStyle w:val="ListParagraph"/>
              <w:numPr>
                <w:ilvl w:val="0"/>
                <w:numId w:val="186"/>
              </w:numPr>
              <w:rPr>
                <w:rFonts w:cs="Segoe UI"/>
                <w:sz w:val="28"/>
                <w:szCs w:val="28"/>
              </w:rPr>
            </w:pP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A summary of action points</w:t>
            </w:r>
            <w:r w:rsidRPr="001C329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469DFD6E" w14:textId="77777777" w:rsidR="00374D49" w:rsidRPr="001C329F" w:rsidRDefault="00374D49" w:rsidP="001C329F">
            <w:pPr>
              <w:pStyle w:val="ListParagraph"/>
              <w:numPr>
                <w:ilvl w:val="0"/>
                <w:numId w:val="186"/>
              </w:numPr>
              <w:rPr>
                <w:rFonts w:cs="Segoe UI"/>
                <w:sz w:val="28"/>
                <w:szCs w:val="28"/>
              </w:rPr>
            </w:pPr>
            <w:r w:rsidRPr="001C329F">
              <w:rPr>
                <w:rStyle w:val="normaltextrun"/>
                <w:rFonts w:ascii="Aptos" w:hAnsi="Aptos" w:cs="Segoe UI"/>
                <w:sz w:val="28"/>
                <w:szCs w:val="28"/>
              </w:rPr>
              <w:t>A copy of the seminar slide deck</w:t>
            </w:r>
            <w:r w:rsidRPr="001C329F">
              <w:rPr>
                <w:rStyle w:val="eop"/>
                <w:rFonts w:ascii="Aptos" w:hAnsi="Aptos" w:cs="Segoe UI"/>
                <w:sz w:val="28"/>
                <w:szCs w:val="28"/>
              </w:rPr>
              <w:t> </w:t>
            </w:r>
          </w:p>
          <w:p w14:paraId="669C65E3" w14:textId="77777777" w:rsidR="00233A47" w:rsidRPr="001C329F" w:rsidRDefault="00233A47" w:rsidP="001C329F">
            <w:pPr>
              <w:rPr>
                <w:rStyle w:val="normaltextrun"/>
                <w:rFonts w:ascii="Aptos" w:hAnsi="Aptos" w:cs="Segoe UI"/>
                <w:b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18FD9A19" w14:textId="77777777" w:rsidR="00233A47" w:rsidRPr="00CC11D1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0E0BC8">
      <w:headerReference w:type="default" r:id="rId15"/>
      <w:footerReference w:type="default" r:id="rId16"/>
      <w:pgSz w:w="16838" w:h="11906" w:orient="landscape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20F" w14:textId="77777777" w:rsidR="00524E8E" w:rsidRDefault="00524E8E" w:rsidP="00B301BF">
      <w:pPr>
        <w:spacing w:after="0" w:line="240" w:lineRule="auto"/>
      </w:pPr>
      <w:r>
        <w:separator/>
      </w:r>
    </w:p>
  </w:endnote>
  <w:endnote w:type="continuationSeparator" w:id="0">
    <w:p w14:paraId="7FD0ECBF" w14:textId="77777777" w:rsidR="00524E8E" w:rsidRDefault="00524E8E" w:rsidP="00B301BF">
      <w:pPr>
        <w:spacing w:after="0" w:line="240" w:lineRule="auto"/>
      </w:pPr>
      <w:r>
        <w:continuationSeparator/>
      </w:r>
    </w:p>
  </w:endnote>
  <w:endnote w:type="continuationNotice" w:id="1">
    <w:p w14:paraId="512D838A" w14:textId="77777777" w:rsidR="00524E8E" w:rsidRDefault="00524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80256" behindDoc="1" locked="0" layoutInCell="1" allowOverlap="1" wp14:anchorId="65A15371" wp14:editId="3485D19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2035" w14:textId="77777777" w:rsidR="00524E8E" w:rsidRDefault="00524E8E" w:rsidP="00B301BF">
      <w:pPr>
        <w:spacing w:after="0" w:line="240" w:lineRule="auto"/>
      </w:pPr>
      <w:r>
        <w:separator/>
      </w:r>
    </w:p>
  </w:footnote>
  <w:footnote w:type="continuationSeparator" w:id="0">
    <w:p w14:paraId="36685703" w14:textId="77777777" w:rsidR="00524E8E" w:rsidRDefault="00524E8E" w:rsidP="00B301BF">
      <w:pPr>
        <w:spacing w:after="0" w:line="240" w:lineRule="auto"/>
      </w:pPr>
      <w:r>
        <w:continuationSeparator/>
      </w:r>
    </w:p>
  </w:footnote>
  <w:footnote w:type="continuationNotice" w:id="1">
    <w:p w14:paraId="0EEDBB3D" w14:textId="77777777" w:rsidR="00524E8E" w:rsidRDefault="00524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726336" behindDoc="1" locked="0" layoutInCell="1" allowOverlap="1" wp14:anchorId="4DFCB21B" wp14:editId="2C210DEE">
          <wp:simplePos x="0" y="0"/>
          <wp:positionH relativeFrom="page">
            <wp:posOffset>7348855</wp:posOffset>
          </wp:positionH>
          <wp:positionV relativeFrom="paragraph">
            <wp:posOffset>-825483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34176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58"/>
    <w:multiLevelType w:val="multilevel"/>
    <w:tmpl w:val="8C38A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2B0B8B"/>
    <w:multiLevelType w:val="multilevel"/>
    <w:tmpl w:val="EE721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825B37"/>
    <w:multiLevelType w:val="multilevel"/>
    <w:tmpl w:val="46F0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EC3E15"/>
    <w:multiLevelType w:val="hybridMultilevel"/>
    <w:tmpl w:val="B1FCB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2677"/>
    <w:multiLevelType w:val="hybridMultilevel"/>
    <w:tmpl w:val="17A44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75AE2"/>
    <w:multiLevelType w:val="multilevel"/>
    <w:tmpl w:val="AA9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453AD7"/>
    <w:multiLevelType w:val="multilevel"/>
    <w:tmpl w:val="1710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D83889"/>
    <w:multiLevelType w:val="multilevel"/>
    <w:tmpl w:val="328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A02E2B"/>
    <w:multiLevelType w:val="multilevel"/>
    <w:tmpl w:val="ED104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8862842"/>
    <w:multiLevelType w:val="hybridMultilevel"/>
    <w:tmpl w:val="ED16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01B17"/>
    <w:multiLevelType w:val="multilevel"/>
    <w:tmpl w:val="0ADE6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8C820A7"/>
    <w:multiLevelType w:val="multilevel"/>
    <w:tmpl w:val="B18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095A04F4"/>
    <w:multiLevelType w:val="multilevel"/>
    <w:tmpl w:val="59465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9E83C61"/>
    <w:multiLevelType w:val="multilevel"/>
    <w:tmpl w:val="12D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4F192D"/>
    <w:multiLevelType w:val="multilevel"/>
    <w:tmpl w:val="F47E4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B335DE1"/>
    <w:multiLevelType w:val="multilevel"/>
    <w:tmpl w:val="917EF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DFA5A05"/>
    <w:multiLevelType w:val="multilevel"/>
    <w:tmpl w:val="9C5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337F40"/>
    <w:multiLevelType w:val="hybridMultilevel"/>
    <w:tmpl w:val="30B61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BC6386"/>
    <w:multiLevelType w:val="multilevel"/>
    <w:tmpl w:val="C8E23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0F3B7E2C"/>
    <w:multiLevelType w:val="multilevel"/>
    <w:tmpl w:val="588C5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0F5D125D"/>
    <w:multiLevelType w:val="hybridMultilevel"/>
    <w:tmpl w:val="3732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12C29"/>
    <w:multiLevelType w:val="multilevel"/>
    <w:tmpl w:val="C4A0E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0BE0770"/>
    <w:multiLevelType w:val="multilevel"/>
    <w:tmpl w:val="13F29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1C44CFC"/>
    <w:multiLevelType w:val="hybridMultilevel"/>
    <w:tmpl w:val="E5707A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063314"/>
    <w:multiLevelType w:val="multilevel"/>
    <w:tmpl w:val="96F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9E3E5A"/>
    <w:multiLevelType w:val="multilevel"/>
    <w:tmpl w:val="A6DE2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1406662B"/>
    <w:multiLevelType w:val="multilevel"/>
    <w:tmpl w:val="85D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0C379C"/>
    <w:multiLevelType w:val="multilevel"/>
    <w:tmpl w:val="3B18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BE6F51"/>
    <w:multiLevelType w:val="multilevel"/>
    <w:tmpl w:val="AC82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5006246"/>
    <w:multiLevelType w:val="multilevel"/>
    <w:tmpl w:val="C6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5575508"/>
    <w:multiLevelType w:val="multilevel"/>
    <w:tmpl w:val="9B62A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15A80A49"/>
    <w:multiLevelType w:val="multilevel"/>
    <w:tmpl w:val="A9A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7375A0B"/>
    <w:multiLevelType w:val="multilevel"/>
    <w:tmpl w:val="26F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7F25F9C"/>
    <w:multiLevelType w:val="multilevel"/>
    <w:tmpl w:val="6B1A1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C8731D"/>
    <w:multiLevelType w:val="multilevel"/>
    <w:tmpl w:val="CA363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18CA29CB"/>
    <w:multiLevelType w:val="multilevel"/>
    <w:tmpl w:val="FE1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8DF46D5"/>
    <w:multiLevelType w:val="multilevel"/>
    <w:tmpl w:val="26227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18DF6A45"/>
    <w:multiLevelType w:val="multilevel"/>
    <w:tmpl w:val="6D96A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18FE1111"/>
    <w:multiLevelType w:val="hybridMultilevel"/>
    <w:tmpl w:val="8D22D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032AF6"/>
    <w:multiLevelType w:val="hybridMultilevel"/>
    <w:tmpl w:val="7116E6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9E05734"/>
    <w:multiLevelType w:val="multilevel"/>
    <w:tmpl w:val="6BEA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A114258"/>
    <w:multiLevelType w:val="multilevel"/>
    <w:tmpl w:val="D4D8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B302778"/>
    <w:multiLevelType w:val="multilevel"/>
    <w:tmpl w:val="A092A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1C471671"/>
    <w:multiLevelType w:val="multilevel"/>
    <w:tmpl w:val="36DAA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1D172E1B"/>
    <w:multiLevelType w:val="multilevel"/>
    <w:tmpl w:val="0D887F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1DBE3D1C"/>
    <w:multiLevelType w:val="multilevel"/>
    <w:tmpl w:val="5A4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ECB7E04"/>
    <w:multiLevelType w:val="multilevel"/>
    <w:tmpl w:val="844E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ECD54AB"/>
    <w:multiLevelType w:val="multilevel"/>
    <w:tmpl w:val="E83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F3B574A"/>
    <w:multiLevelType w:val="hybridMultilevel"/>
    <w:tmpl w:val="1B6696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EB3062"/>
    <w:multiLevelType w:val="multilevel"/>
    <w:tmpl w:val="D0FC0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20C7189D"/>
    <w:multiLevelType w:val="multilevel"/>
    <w:tmpl w:val="F746F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23261A33"/>
    <w:multiLevelType w:val="multilevel"/>
    <w:tmpl w:val="8250B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23425082"/>
    <w:multiLevelType w:val="multilevel"/>
    <w:tmpl w:val="992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3867533"/>
    <w:multiLevelType w:val="multilevel"/>
    <w:tmpl w:val="CC4A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4185ED4"/>
    <w:multiLevelType w:val="hybridMultilevel"/>
    <w:tmpl w:val="45089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6541DD3"/>
    <w:multiLevelType w:val="multilevel"/>
    <w:tmpl w:val="DDD6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69C7B78"/>
    <w:multiLevelType w:val="multilevel"/>
    <w:tmpl w:val="04F0E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26F960D9"/>
    <w:multiLevelType w:val="multilevel"/>
    <w:tmpl w:val="69D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7AD6313"/>
    <w:multiLevelType w:val="multilevel"/>
    <w:tmpl w:val="4BC42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27B502AC"/>
    <w:multiLevelType w:val="hybridMultilevel"/>
    <w:tmpl w:val="189ED2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8714161"/>
    <w:multiLevelType w:val="multilevel"/>
    <w:tmpl w:val="C114C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28D36AA9"/>
    <w:multiLevelType w:val="multilevel"/>
    <w:tmpl w:val="3600F1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28D530BE"/>
    <w:multiLevelType w:val="hybridMultilevel"/>
    <w:tmpl w:val="6FE63F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AB3CFC"/>
    <w:multiLevelType w:val="multilevel"/>
    <w:tmpl w:val="82EC1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2A8A38C2"/>
    <w:multiLevelType w:val="multilevel"/>
    <w:tmpl w:val="373C4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8" w15:restartNumberingAfterBreak="0">
    <w:nsid w:val="2BF06063"/>
    <w:multiLevelType w:val="multilevel"/>
    <w:tmpl w:val="F43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8610B4"/>
    <w:multiLevelType w:val="hybridMultilevel"/>
    <w:tmpl w:val="449EAF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C73436"/>
    <w:multiLevelType w:val="multilevel"/>
    <w:tmpl w:val="6C1A9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305F5A88"/>
    <w:multiLevelType w:val="multilevel"/>
    <w:tmpl w:val="D69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11537F2"/>
    <w:multiLevelType w:val="multilevel"/>
    <w:tmpl w:val="055AB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322B52B9"/>
    <w:multiLevelType w:val="multilevel"/>
    <w:tmpl w:val="85F4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23262E1"/>
    <w:multiLevelType w:val="multilevel"/>
    <w:tmpl w:val="4A0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4722556"/>
    <w:multiLevelType w:val="multilevel"/>
    <w:tmpl w:val="FFA04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352B70CC"/>
    <w:multiLevelType w:val="multilevel"/>
    <w:tmpl w:val="47FA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5E43063"/>
    <w:multiLevelType w:val="multilevel"/>
    <w:tmpl w:val="04101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369940FF"/>
    <w:multiLevelType w:val="hybridMultilevel"/>
    <w:tmpl w:val="155E405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8997FF1"/>
    <w:multiLevelType w:val="hybridMultilevel"/>
    <w:tmpl w:val="41ACE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8C4040D"/>
    <w:multiLevelType w:val="multilevel"/>
    <w:tmpl w:val="176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9204A58"/>
    <w:multiLevelType w:val="hybridMultilevel"/>
    <w:tmpl w:val="9C5AAE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5A41BA"/>
    <w:multiLevelType w:val="multilevel"/>
    <w:tmpl w:val="71E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2425EC"/>
    <w:multiLevelType w:val="hybridMultilevel"/>
    <w:tmpl w:val="3B7205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B9760CD"/>
    <w:multiLevelType w:val="multilevel"/>
    <w:tmpl w:val="CF9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C1F4218"/>
    <w:multiLevelType w:val="hybridMultilevel"/>
    <w:tmpl w:val="FD5C41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C28130E"/>
    <w:multiLevelType w:val="multilevel"/>
    <w:tmpl w:val="641AB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3C665865"/>
    <w:multiLevelType w:val="multilevel"/>
    <w:tmpl w:val="A69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C89196F"/>
    <w:multiLevelType w:val="multilevel"/>
    <w:tmpl w:val="DF0C7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3CE14CB6"/>
    <w:multiLevelType w:val="multilevel"/>
    <w:tmpl w:val="552A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DFC3BA4"/>
    <w:multiLevelType w:val="multilevel"/>
    <w:tmpl w:val="98ACA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3E562F5D"/>
    <w:multiLevelType w:val="multilevel"/>
    <w:tmpl w:val="82C43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3E7E162F"/>
    <w:multiLevelType w:val="multilevel"/>
    <w:tmpl w:val="61624A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3EC66C6D"/>
    <w:multiLevelType w:val="multilevel"/>
    <w:tmpl w:val="A86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FD46843"/>
    <w:multiLevelType w:val="multilevel"/>
    <w:tmpl w:val="4A0E5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40801E35"/>
    <w:multiLevelType w:val="multilevel"/>
    <w:tmpl w:val="179AF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408A1CB0"/>
    <w:multiLevelType w:val="multilevel"/>
    <w:tmpl w:val="A31AC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42840A2C"/>
    <w:multiLevelType w:val="hybridMultilevel"/>
    <w:tmpl w:val="F116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2A91449"/>
    <w:multiLevelType w:val="hybridMultilevel"/>
    <w:tmpl w:val="1C52D7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2C6654F"/>
    <w:multiLevelType w:val="multilevel"/>
    <w:tmpl w:val="AE54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5452B87"/>
    <w:multiLevelType w:val="multilevel"/>
    <w:tmpl w:val="4254F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458D7E42"/>
    <w:multiLevelType w:val="multilevel"/>
    <w:tmpl w:val="FF74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5B628B9"/>
    <w:multiLevelType w:val="multilevel"/>
    <w:tmpl w:val="03C01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 w15:restartNumberingAfterBreak="0">
    <w:nsid w:val="45BA3425"/>
    <w:multiLevelType w:val="multilevel"/>
    <w:tmpl w:val="581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6F84BB3"/>
    <w:multiLevelType w:val="multilevel"/>
    <w:tmpl w:val="996E9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47EC639B"/>
    <w:multiLevelType w:val="multilevel"/>
    <w:tmpl w:val="0C98A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 w15:restartNumberingAfterBreak="0">
    <w:nsid w:val="48A80D1F"/>
    <w:multiLevelType w:val="multilevel"/>
    <w:tmpl w:val="22E0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0" w15:restartNumberingAfterBreak="0">
    <w:nsid w:val="4B1E0BB5"/>
    <w:multiLevelType w:val="hybridMultilevel"/>
    <w:tmpl w:val="959C0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B5118F9"/>
    <w:multiLevelType w:val="multilevel"/>
    <w:tmpl w:val="7DA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B6362E2"/>
    <w:multiLevelType w:val="multilevel"/>
    <w:tmpl w:val="65D4D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4CC90674"/>
    <w:multiLevelType w:val="multilevel"/>
    <w:tmpl w:val="79229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4D0F05EE"/>
    <w:multiLevelType w:val="multilevel"/>
    <w:tmpl w:val="7B5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D1C7B83"/>
    <w:multiLevelType w:val="hybridMultilevel"/>
    <w:tmpl w:val="3312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EB0695D"/>
    <w:multiLevelType w:val="multilevel"/>
    <w:tmpl w:val="E30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EEC0C50"/>
    <w:multiLevelType w:val="hybridMultilevel"/>
    <w:tmpl w:val="6396EA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8C720D"/>
    <w:multiLevelType w:val="multilevel"/>
    <w:tmpl w:val="7EEC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13C2391"/>
    <w:multiLevelType w:val="multilevel"/>
    <w:tmpl w:val="7AA4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1A73348"/>
    <w:multiLevelType w:val="hybridMultilevel"/>
    <w:tmpl w:val="77940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2571C88"/>
    <w:multiLevelType w:val="multilevel"/>
    <w:tmpl w:val="A628D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" w15:restartNumberingAfterBreak="0">
    <w:nsid w:val="52942D5F"/>
    <w:multiLevelType w:val="hybridMultilevel"/>
    <w:tmpl w:val="EE9A08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1D3A7F"/>
    <w:multiLevelType w:val="multilevel"/>
    <w:tmpl w:val="AF1E9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54D95295"/>
    <w:multiLevelType w:val="multilevel"/>
    <w:tmpl w:val="AB0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6EA20D3"/>
    <w:multiLevelType w:val="hybridMultilevel"/>
    <w:tmpl w:val="B56454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74071BB"/>
    <w:multiLevelType w:val="multilevel"/>
    <w:tmpl w:val="A81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7953C96"/>
    <w:multiLevelType w:val="multilevel"/>
    <w:tmpl w:val="17104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58061A94"/>
    <w:multiLevelType w:val="multilevel"/>
    <w:tmpl w:val="B7B404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587C42D2"/>
    <w:multiLevelType w:val="multilevel"/>
    <w:tmpl w:val="6BF0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89642EE"/>
    <w:multiLevelType w:val="hybridMultilevel"/>
    <w:tmpl w:val="D2989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A873DCA"/>
    <w:multiLevelType w:val="multilevel"/>
    <w:tmpl w:val="6D2A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B272205"/>
    <w:multiLevelType w:val="hybridMultilevel"/>
    <w:tmpl w:val="C0A4D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BF4653C"/>
    <w:multiLevelType w:val="hybridMultilevel"/>
    <w:tmpl w:val="1E922328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0A2496"/>
    <w:multiLevelType w:val="multilevel"/>
    <w:tmpl w:val="7326E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7" w15:restartNumberingAfterBreak="0">
    <w:nsid w:val="5C2E0ECC"/>
    <w:multiLevelType w:val="multilevel"/>
    <w:tmpl w:val="90F0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D05458D"/>
    <w:multiLevelType w:val="multilevel"/>
    <w:tmpl w:val="09C42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9" w15:restartNumberingAfterBreak="0">
    <w:nsid w:val="60364DF6"/>
    <w:multiLevelType w:val="multilevel"/>
    <w:tmpl w:val="4AD41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625E7C33"/>
    <w:multiLevelType w:val="multilevel"/>
    <w:tmpl w:val="F1D2D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630C01A3"/>
    <w:multiLevelType w:val="multilevel"/>
    <w:tmpl w:val="DBFC0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63C250F0"/>
    <w:multiLevelType w:val="hybridMultilevel"/>
    <w:tmpl w:val="7D6E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487658"/>
    <w:multiLevelType w:val="multilevel"/>
    <w:tmpl w:val="CCFE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68BC4911"/>
    <w:multiLevelType w:val="multilevel"/>
    <w:tmpl w:val="884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68FB308C"/>
    <w:multiLevelType w:val="multilevel"/>
    <w:tmpl w:val="4BE03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693C0206"/>
    <w:multiLevelType w:val="multilevel"/>
    <w:tmpl w:val="B31A9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7" w15:restartNumberingAfterBreak="0">
    <w:nsid w:val="69AD4D84"/>
    <w:multiLevelType w:val="hybridMultilevel"/>
    <w:tmpl w:val="21F8A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BC23B8"/>
    <w:multiLevelType w:val="multilevel"/>
    <w:tmpl w:val="15F4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A4D67B4"/>
    <w:multiLevelType w:val="multilevel"/>
    <w:tmpl w:val="424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A813131"/>
    <w:multiLevelType w:val="hybridMultilevel"/>
    <w:tmpl w:val="86E4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B0E4A19"/>
    <w:multiLevelType w:val="hybridMultilevel"/>
    <w:tmpl w:val="CC5EEB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C3800E1"/>
    <w:multiLevelType w:val="hybridMultilevel"/>
    <w:tmpl w:val="29589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611406"/>
    <w:multiLevelType w:val="hybridMultilevel"/>
    <w:tmpl w:val="A3C8A4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006AA6"/>
    <w:multiLevelType w:val="multilevel"/>
    <w:tmpl w:val="504E1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5" w15:restartNumberingAfterBreak="0">
    <w:nsid w:val="6D147871"/>
    <w:multiLevelType w:val="multilevel"/>
    <w:tmpl w:val="D1B21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D604E47"/>
    <w:multiLevelType w:val="multilevel"/>
    <w:tmpl w:val="6D48E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8" w15:restartNumberingAfterBreak="0">
    <w:nsid w:val="6DE54447"/>
    <w:multiLevelType w:val="multilevel"/>
    <w:tmpl w:val="28BC2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9" w15:restartNumberingAfterBreak="0">
    <w:nsid w:val="6E1B51DE"/>
    <w:multiLevelType w:val="multilevel"/>
    <w:tmpl w:val="D7020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0" w15:restartNumberingAfterBreak="0">
    <w:nsid w:val="6E6849BF"/>
    <w:multiLevelType w:val="hybridMultilevel"/>
    <w:tmpl w:val="AE00A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83585A"/>
    <w:multiLevelType w:val="multilevel"/>
    <w:tmpl w:val="8E6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704301EF"/>
    <w:multiLevelType w:val="multilevel"/>
    <w:tmpl w:val="A7E2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73E60DE9"/>
    <w:multiLevelType w:val="hybridMultilevel"/>
    <w:tmpl w:val="0B5AFD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49964BE"/>
    <w:multiLevelType w:val="multilevel"/>
    <w:tmpl w:val="423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758B153B"/>
    <w:multiLevelType w:val="multilevel"/>
    <w:tmpl w:val="6DD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75F803AC"/>
    <w:multiLevelType w:val="hybridMultilevel"/>
    <w:tmpl w:val="DE04F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712425"/>
    <w:multiLevelType w:val="hybridMultilevel"/>
    <w:tmpl w:val="AE7EB5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9" w15:restartNumberingAfterBreak="0">
    <w:nsid w:val="76EA4383"/>
    <w:multiLevelType w:val="multilevel"/>
    <w:tmpl w:val="9B08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7D86174"/>
    <w:multiLevelType w:val="multilevel"/>
    <w:tmpl w:val="B6B6DD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1" w15:restartNumberingAfterBreak="0">
    <w:nsid w:val="782F07F9"/>
    <w:multiLevelType w:val="multilevel"/>
    <w:tmpl w:val="3C7C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2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8B62DB0"/>
    <w:multiLevelType w:val="multilevel"/>
    <w:tmpl w:val="FBD24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4" w15:restartNumberingAfterBreak="0">
    <w:nsid w:val="798B1076"/>
    <w:multiLevelType w:val="multilevel"/>
    <w:tmpl w:val="648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A474B40"/>
    <w:multiLevelType w:val="multilevel"/>
    <w:tmpl w:val="15A001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6" w15:restartNumberingAfterBreak="0">
    <w:nsid w:val="7B5B1853"/>
    <w:multiLevelType w:val="multilevel"/>
    <w:tmpl w:val="B01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BEC6667"/>
    <w:multiLevelType w:val="hybridMultilevel"/>
    <w:tmpl w:val="C9D8EE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CA22734"/>
    <w:multiLevelType w:val="multilevel"/>
    <w:tmpl w:val="463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DBA2E6D"/>
    <w:multiLevelType w:val="hybridMultilevel"/>
    <w:tmpl w:val="E29AB4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DE22304"/>
    <w:multiLevelType w:val="hybridMultilevel"/>
    <w:tmpl w:val="A0C04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4B5BFF"/>
    <w:multiLevelType w:val="multilevel"/>
    <w:tmpl w:val="FD66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EBF3AC4"/>
    <w:multiLevelType w:val="multilevel"/>
    <w:tmpl w:val="6BF61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3" w15:restartNumberingAfterBreak="0">
    <w:nsid w:val="7F0252D4"/>
    <w:multiLevelType w:val="hybridMultilevel"/>
    <w:tmpl w:val="2BA4B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F1F29AE"/>
    <w:multiLevelType w:val="multilevel"/>
    <w:tmpl w:val="5C98A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5" w15:restartNumberingAfterBreak="0">
    <w:nsid w:val="7F3971EE"/>
    <w:multiLevelType w:val="multilevel"/>
    <w:tmpl w:val="FFD40D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05199829">
    <w:abstractNumId w:val="83"/>
  </w:num>
  <w:num w:numId="2" w16cid:durableId="1310288212">
    <w:abstractNumId w:val="98"/>
  </w:num>
  <w:num w:numId="3" w16cid:durableId="347603439">
    <w:abstractNumId w:val="15"/>
  </w:num>
  <w:num w:numId="4" w16cid:durableId="292054830">
    <w:abstractNumId w:val="168"/>
  </w:num>
  <w:num w:numId="5" w16cid:durableId="829636612">
    <w:abstractNumId w:val="67"/>
  </w:num>
  <w:num w:numId="6" w16cid:durableId="2050717068">
    <w:abstractNumId w:val="12"/>
  </w:num>
  <w:num w:numId="7" w16cid:durableId="1741364470">
    <w:abstractNumId w:val="120"/>
  </w:num>
  <w:num w:numId="8" w16cid:durableId="1890415235">
    <w:abstractNumId w:val="172"/>
  </w:num>
  <w:num w:numId="9" w16cid:durableId="974868930">
    <w:abstractNumId w:val="156"/>
  </w:num>
  <w:num w:numId="10" w16cid:durableId="1561594602">
    <w:abstractNumId w:val="109"/>
  </w:num>
  <w:num w:numId="11" w16cid:durableId="2001614618">
    <w:abstractNumId w:val="176"/>
  </w:num>
  <w:num w:numId="12" w16cid:durableId="111756082">
    <w:abstractNumId w:val="59"/>
  </w:num>
  <w:num w:numId="13" w16cid:durableId="1626278571">
    <w:abstractNumId w:val="169"/>
  </w:num>
  <w:num w:numId="14" w16cid:durableId="2145732362">
    <w:abstractNumId w:val="42"/>
  </w:num>
  <w:num w:numId="15" w16cid:durableId="407966927">
    <w:abstractNumId w:val="137"/>
  </w:num>
  <w:num w:numId="16" w16cid:durableId="1005060456">
    <w:abstractNumId w:val="133"/>
  </w:num>
  <w:num w:numId="17" w16cid:durableId="1556237810">
    <w:abstractNumId w:val="131"/>
  </w:num>
  <w:num w:numId="18" w16cid:durableId="1392655560">
    <w:abstractNumId w:val="126"/>
  </w:num>
  <w:num w:numId="19" w16cid:durableId="848450378">
    <w:abstractNumId w:val="73"/>
  </w:num>
  <w:num w:numId="20" w16cid:durableId="324403633">
    <w:abstractNumId w:val="37"/>
  </w:num>
  <w:num w:numId="21" w16cid:durableId="2008558446">
    <w:abstractNumId w:val="157"/>
  </w:num>
  <w:num w:numId="22" w16cid:durableId="177235651">
    <w:abstractNumId w:val="20"/>
  </w:num>
  <w:num w:numId="23" w16cid:durableId="1776169846">
    <w:abstractNumId w:val="158"/>
  </w:num>
  <w:num w:numId="24" w16cid:durableId="824782285">
    <w:abstractNumId w:val="118"/>
  </w:num>
  <w:num w:numId="25" w16cid:durableId="1964726583">
    <w:abstractNumId w:val="115"/>
  </w:num>
  <w:num w:numId="26" w16cid:durableId="1262446233">
    <w:abstractNumId w:val="163"/>
  </w:num>
  <w:num w:numId="27" w16cid:durableId="748232206">
    <w:abstractNumId w:val="121"/>
  </w:num>
  <w:num w:numId="28" w16cid:durableId="18167291">
    <w:abstractNumId w:val="88"/>
  </w:num>
  <w:num w:numId="29" w16cid:durableId="714308461">
    <w:abstractNumId w:val="8"/>
  </w:num>
  <w:num w:numId="30" w16cid:durableId="1482499138">
    <w:abstractNumId w:val="51"/>
  </w:num>
  <w:num w:numId="31" w16cid:durableId="1942103705">
    <w:abstractNumId w:val="116"/>
  </w:num>
  <w:num w:numId="32" w16cid:durableId="1802459283">
    <w:abstractNumId w:val="178"/>
  </w:num>
  <w:num w:numId="33" w16cid:durableId="1185750053">
    <w:abstractNumId w:val="49"/>
  </w:num>
  <w:num w:numId="34" w16cid:durableId="1419911118">
    <w:abstractNumId w:val="53"/>
  </w:num>
  <w:num w:numId="35" w16cid:durableId="1388147239">
    <w:abstractNumId w:val="123"/>
  </w:num>
  <w:num w:numId="36" w16cid:durableId="140194647">
    <w:abstractNumId w:val="144"/>
  </w:num>
  <w:num w:numId="37" w16cid:durableId="518355356">
    <w:abstractNumId w:val="171"/>
  </w:num>
  <w:num w:numId="38" w16cid:durableId="531303180">
    <w:abstractNumId w:val="65"/>
  </w:num>
  <w:num w:numId="39" w16cid:durableId="346294643">
    <w:abstractNumId w:val="145"/>
  </w:num>
  <w:num w:numId="40" w16cid:durableId="1752847437">
    <w:abstractNumId w:val="14"/>
  </w:num>
  <w:num w:numId="41" w16cid:durableId="1871986233">
    <w:abstractNumId w:val="113"/>
  </w:num>
  <w:num w:numId="42" w16cid:durableId="2110618596">
    <w:abstractNumId w:val="175"/>
  </w:num>
  <w:num w:numId="43" w16cid:durableId="1984461566">
    <w:abstractNumId w:val="82"/>
  </w:num>
  <w:num w:numId="44" w16cid:durableId="489179361">
    <w:abstractNumId w:val="29"/>
  </w:num>
  <w:num w:numId="45" w16cid:durableId="1049458904">
    <w:abstractNumId w:val="35"/>
  </w:num>
  <w:num w:numId="46" w16cid:durableId="517426626">
    <w:abstractNumId w:val="47"/>
  </w:num>
  <w:num w:numId="47" w16cid:durableId="402921519">
    <w:abstractNumId w:val="114"/>
  </w:num>
  <w:num w:numId="48" w16cid:durableId="829324288">
    <w:abstractNumId w:val="149"/>
  </w:num>
  <w:num w:numId="49" w16cid:durableId="1538154604">
    <w:abstractNumId w:val="26"/>
  </w:num>
  <w:num w:numId="50" w16cid:durableId="834344689">
    <w:abstractNumId w:val="33"/>
  </w:num>
  <w:num w:numId="51" w16cid:durableId="129980222">
    <w:abstractNumId w:val="2"/>
  </w:num>
  <w:num w:numId="52" w16cid:durableId="518587200">
    <w:abstractNumId w:val="55"/>
  </w:num>
  <w:num w:numId="53" w16cid:durableId="383067539">
    <w:abstractNumId w:val="57"/>
  </w:num>
  <w:num w:numId="54" w16cid:durableId="2119138566">
    <w:abstractNumId w:val="30"/>
  </w:num>
  <w:num w:numId="55" w16cid:durableId="1892226701">
    <w:abstractNumId w:val="85"/>
  </w:num>
  <w:num w:numId="56" w16cid:durableId="30962839">
    <w:abstractNumId w:val="105"/>
  </w:num>
  <w:num w:numId="57" w16cid:durableId="1459225287">
    <w:abstractNumId w:val="43"/>
  </w:num>
  <w:num w:numId="58" w16cid:durableId="968048796">
    <w:abstractNumId w:val="181"/>
  </w:num>
  <w:num w:numId="59" w16cid:durableId="750156833">
    <w:abstractNumId w:val="28"/>
  </w:num>
  <w:num w:numId="60" w16cid:durableId="1533155231">
    <w:abstractNumId w:val="143"/>
  </w:num>
  <w:num w:numId="61" w16cid:durableId="1315984327">
    <w:abstractNumId w:val="125"/>
  </w:num>
  <w:num w:numId="62" w16cid:durableId="2000839623">
    <w:abstractNumId w:val="87"/>
  </w:num>
  <w:num w:numId="63" w16cid:durableId="1483155172">
    <w:abstractNumId w:val="106"/>
  </w:num>
  <w:num w:numId="64" w16cid:durableId="549535158">
    <w:abstractNumId w:val="139"/>
  </w:num>
  <w:num w:numId="65" w16cid:durableId="1249460677">
    <w:abstractNumId w:val="162"/>
  </w:num>
  <w:num w:numId="66" w16cid:durableId="995301054">
    <w:abstractNumId w:val="97"/>
  </w:num>
  <w:num w:numId="67" w16cid:durableId="708914307">
    <w:abstractNumId w:val="60"/>
  </w:num>
  <w:num w:numId="68" w16cid:durableId="764956468">
    <w:abstractNumId w:val="32"/>
  </w:num>
  <w:num w:numId="69" w16cid:durableId="327904396">
    <w:abstractNumId w:val="39"/>
  </w:num>
  <w:num w:numId="70" w16cid:durableId="99686590">
    <w:abstractNumId w:val="6"/>
  </w:num>
  <w:num w:numId="71" w16cid:durableId="1837571059">
    <w:abstractNumId w:val="119"/>
  </w:num>
  <w:num w:numId="72" w16cid:durableId="421730281">
    <w:abstractNumId w:val="31"/>
  </w:num>
  <w:num w:numId="73" w16cid:durableId="879320346">
    <w:abstractNumId w:val="89"/>
  </w:num>
  <w:num w:numId="74" w16cid:durableId="633872386">
    <w:abstractNumId w:val="16"/>
  </w:num>
  <w:num w:numId="75" w16cid:durableId="742604452">
    <w:abstractNumId w:val="0"/>
  </w:num>
  <w:num w:numId="76" w16cid:durableId="103382247">
    <w:abstractNumId w:val="5"/>
  </w:num>
  <w:num w:numId="77" w16cid:durableId="468322413">
    <w:abstractNumId w:val="146"/>
  </w:num>
  <w:num w:numId="78" w16cid:durableId="1859805503">
    <w:abstractNumId w:val="185"/>
  </w:num>
  <w:num w:numId="79" w16cid:durableId="813454003">
    <w:abstractNumId w:val="130"/>
  </w:num>
  <w:num w:numId="80" w16cid:durableId="1020469499">
    <w:abstractNumId w:val="95"/>
  </w:num>
  <w:num w:numId="81" w16cid:durableId="887960187">
    <w:abstractNumId w:val="165"/>
  </w:num>
  <w:num w:numId="82" w16cid:durableId="1539927232">
    <w:abstractNumId w:val="38"/>
  </w:num>
  <w:num w:numId="83" w16cid:durableId="27415949">
    <w:abstractNumId w:val="24"/>
  </w:num>
  <w:num w:numId="84" w16cid:durableId="1750929793">
    <w:abstractNumId w:val="173"/>
  </w:num>
  <w:num w:numId="85" w16cid:durableId="1589343217">
    <w:abstractNumId w:val="54"/>
  </w:num>
  <w:num w:numId="86" w16cid:durableId="468792370">
    <w:abstractNumId w:val="107"/>
  </w:num>
  <w:num w:numId="87" w16cid:durableId="1257864719">
    <w:abstractNumId w:val="159"/>
  </w:num>
  <w:num w:numId="88" w16cid:durableId="371148222">
    <w:abstractNumId w:val="77"/>
  </w:num>
  <w:num w:numId="89" w16cid:durableId="642976169">
    <w:abstractNumId w:val="94"/>
  </w:num>
  <w:num w:numId="90" w16cid:durableId="1543664588">
    <w:abstractNumId w:val="184"/>
  </w:num>
  <w:num w:numId="91" w16cid:durableId="141889529">
    <w:abstractNumId w:val="155"/>
  </w:num>
  <w:num w:numId="92" w16cid:durableId="649559486">
    <w:abstractNumId w:val="102"/>
  </w:num>
  <w:num w:numId="93" w16cid:durableId="814376492">
    <w:abstractNumId w:val="182"/>
  </w:num>
  <w:num w:numId="94" w16cid:durableId="133107798">
    <w:abstractNumId w:val="96"/>
  </w:num>
  <w:num w:numId="95" w16cid:durableId="823355312">
    <w:abstractNumId w:val="161"/>
  </w:num>
  <w:num w:numId="96" w16cid:durableId="715661003">
    <w:abstractNumId w:val="164"/>
  </w:num>
  <w:num w:numId="97" w16cid:durableId="1763800518">
    <w:abstractNumId w:val="48"/>
  </w:num>
  <w:num w:numId="98" w16cid:durableId="2104958975">
    <w:abstractNumId w:val="11"/>
  </w:num>
  <w:num w:numId="99" w16cid:durableId="2146117104">
    <w:abstractNumId w:val="66"/>
  </w:num>
  <w:num w:numId="100" w16cid:durableId="1102068236">
    <w:abstractNumId w:val="45"/>
  </w:num>
  <w:num w:numId="101" w16cid:durableId="1525748846">
    <w:abstractNumId w:val="21"/>
  </w:num>
  <w:num w:numId="102" w16cid:durableId="566376122">
    <w:abstractNumId w:val="108"/>
  </w:num>
  <w:num w:numId="103" w16cid:durableId="1080904394">
    <w:abstractNumId w:val="68"/>
  </w:num>
  <w:num w:numId="104" w16cid:durableId="1622805808">
    <w:abstractNumId w:val="128"/>
  </w:num>
  <w:num w:numId="105" w16cid:durableId="1533807803">
    <w:abstractNumId w:val="58"/>
  </w:num>
  <w:num w:numId="106" w16cid:durableId="1032027314">
    <w:abstractNumId w:val="129"/>
  </w:num>
  <w:num w:numId="107" w16cid:durableId="349600902">
    <w:abstractNumId w:val="80"/>
  </w:num>
  <w:num w:numId="108" w16cid:durableId="1640958498">
    <w:abstractNumId w:val="74"/>
  </w:num>
  <w:num w:numId="109" w16cid:durableId="164561108">
    <w:abstractNumId w:val="75"/>
  </w:num>
  <w:num w:numId="110" w16cid:durableId="1291715314">
    <w:abstractNumId w:val="136"/>
  </w:num>
  <w:num w:numId="111" w16cid:durableId="991105789">
    <w:abstractNumId w:val="140"/>
  </w:num>
  <w:num w:numId="112" w16cid:durableId="802190583">
    <w:abstractNumId w:val="104"/>
  </w:num>
  <w:num w:numId="113" w16cid:durableId="996304758">
    <w:abstractNumId w:val="90"/>
  </w:num>
  <w:num w:numId="114" w16cid:durableId="1294942712">
    <w:abstractNumId w:val="34"/>
  </w:num>
  <w:num w:numId="115" w16cid:durableId="1945376540">
    <w:abstractNumId w:val="70"/>
  </w:num>
  <w:num w:numId="116" w16cid:durableId="1966428165">
    <w:abstractNumId w:val="170"/>
  </w:num>
  <w:num w:numId="117" w16cid:durableId="1953898961">
    <w:abstractNumId w:val="72"/>
  </w:num>
  <w:num w:numId="118" w16cid:durableId="1549682716">
    <w:abstractNumId w:val="111"/>
  </w:num>
  <w:num w:numId="119" w16cid:durableId="1957177379">
    <w:abstractNumId w:val="18"/>
  </w:num>
  <w:num w:numId="120" w16cid:durableId="1382090715">
    <w:abstractNumId w:val="174"/>
  </w:num>
  <w:num w:numId="121" w16cid:durableId="1650287359">
    <w:abstractNumId w:val="103"/>
  </w:num>
  <w:num w:numId="122" w16cid:durableId="1951160939">
    <w:abstractNumId w:val="92"/>
  </w:num>
  <w:num w:numId="123" w16cid:durableId="708187594">
    <w:abstractNumId w:val="63"/>
  </w:num>
  <w:num w:numId="124" w16cid:durableId="921454826">
    <w:abstractNumId w:val="91"/>
  </w:num>
  <w:num w:numId="125" w16cid:durableId="1473255810">
    <w:abstractNumId w:val="101"/>
  </w:num>
  <w:num w:numId="126" w16cid:durableId="190270121">
    <w:abstractNumId w:val="148"/>
  </w:num>
  <w:num w:numId="127" w16cid:durableId="1782214995">
    <w:abstractNumId w:val="71"/>
  </w:num>
  <w:num w:numId="128" w16cid:durableId="766192572">
    <w:abstractNumId w:val="23"/>
  </w:num>
  <w:num w:numId="129" w16cid:durableId="185486484">
    <w:abstractNumId w:val="62"/>
  </w:num>
  <w:num w:numId="130" w16cid:durableId="1065302142">
    <w:abstractNumId w:val="44"/>
  </w:num>
  <w:num w:numId="131" w16cid:durableId="427774879">
    <w:abstractNumId w:val="76"/>
  </w:num>
  <w:num w:numId="132" w16cid:durableId="1043870737">
    <w:abstractNumId w:val="46"/>
  </w:num>
  <w:num w:numId="133" w16cid:durableId="824516268">
    <w:abstractNumId w:val="93"/>
  </w:num>
  <w:num w:numId="134" w16cid:durableId="2006935801">
    <w:abstractNumId w:val="1"/>
  </w:num>
  <w:num w:numId="135" w16cid:durableId="1833523679">
    <w:abstractNumId w:val="7"/>
  </w:num>
  <w:num w:numId="136" w16cid:durableId="1216968783">
    <w:abstractNumId w:val="10"/>
  </w:num>
  <w:num w:numId="137" w16cid:durableId="442968667">
    <w:abstractNumId w:val="13"/>
  </w:num>
  <w:num w:numId="138" w16cid:durableId="2060666962">
    <w:abstractNumId w:val="17"/>
  </w:num>
  <w:num w:numId="139" w16cid:durableId="1981691080">
    <w:abstractNumId w:val="36"/>
  </w:num>
  <w:num w:numId="140" w16cid:durableId="882866618">
    <w:abstractNumId w:val="138"/>
  </w:num>
  <w:num w:numId="141" w16cid:durableId="1802729541">
    <w:abstractNumId w:val="112"/>
  </w:num>
  <w:num w:numId="142" w16cid:durableId="408893004">
    <w:abstractNumId w:val="154"/>
  </w:num>
  <w:num w:numId="143" w16cid:durableId="1142455546">
    <w:abstractNumId w:val="141"/>
  </w:num>
  <w:num w:numId="144" w16cid:durableId="934173628">
    <w:abstractNumId w:val="52"/>
  </w:num>
  <w:num w:numId="145" w16cid:durableId="1707749921">
    <w:abstractNumId w:val="27"/>
  </w:num>
  <w:num w:numId="146" w16cid:durableId="1604221334">
    <w:abstractNumId w:val="99"/>
  </w:num>
  <w:num w:numId="147" w16cid:durableId="180819849">
    <w:abstractNumId w:val="69"/>
  </w:num>
  <w:num w:numId="148" w16cid:durableId="52315019">
    <w:abstractNumId w:val="166"/>
  </w:num>
  <w:num w:numId="149" w16cid:durableId="1867134080">
    <w:abstractNumId w:val="40"/>
  </w:num>
  <w:num w:numId="150" w16cid:durableId="586303802">
    <w:abstractNumId w:val="61"/>
  </w:num>
  <w:num w:numId="151" w16cid:durableId="2105954063">
    <w:abstractNumId w:val="110"/>
  </w:num>
  <w:num w:numId="152" w16cid:durableId="1491602927">
    <w:abstractNumId w:val="41"/>
  </w:num>
  <w:num w:numId="153" w16cid:durableId="1366448426">
    <w:abstractNumId w:val="167"/>
  </w:num>
  <w:num w:numId="154" w16cid:durableId="11151572">
    <w:abstractNumId w:val="50"/>
  </w:num>
  <w:num w:numId="155" w16cid:durableId="579021789">
    <w:abstractNumId w:val="25"/>
  </w:num>
  <w:num w:numId="156" w16cid:durableId="1393852263">
    <w:abstractNumId w:val="124"/>
  </w:num>
  <w:num w:numId="157" w16cid:durableId="1893033893">
    <w:abstractNumId w:val="151"/>
  </w:num>
  <w:num w:numId="158" w16cid:durableId="1768765033">
    <w:abstractNumId w:val="100"/>
  </w:num>
  <w:num w:numId="159" w16cid:durableId="1285888543">
    <w:abstractNumId w:val="153"/>
  </w:num>
  <w:num w:numId="160" w16cid:durableId="1482768153">
    <w:abstractNumId w:val="177"/>
  </w:num>
  <w:num w:numId="161" w16cid:durableId="851262949">
    <w:abstractNumId w:val="64"/>
  </w:num>
  <w:num w:numId="162" w16cid:durableId="914778823">
    <w:abstractNumId w:val="56"/>
  </w:num>
  <w:num w:numId="163" w16cid:durableId="6635524">
    <w:abstractNumId w:val="84"/>
  </w:num>
  <w:num w:numId="164" w16cid:durableId="1393236960">
    <w:abstractNumId w:val="150"/>
  </w:num>
  <w:num w:numId="165" w16cid:durableId="2124490996">
    <w:abstractNumId w:val="142"/>
  </w:num>
  <w:num w:numId="166" w16cid:durableId="428622555">
    <w:abstractNumId w:val="19"/>
  </w:num>
  <w:num w:numId="167" w16cid:durableId="169608607">
    <w:abstractNumId w:val="180"/>
  </w:num>
  <w:num w:numId="168" w16cid:durableId="948394292">
    <w:abstractNumId w:val="152"/>
  </w:num>
  <w:num w:numId="169" w16cid:durableId="957570501">
    <w:abstractNumId w:val="22"/>
  </w:num>
  <w:num w:numId="170" w16cid:durableId="1434938169">
    <w:abstractNumId w:val="4"/>
  </w:num>
  <w:num w:numId="171" w16cid:durableId="683289175">
    <w:abstractNumId w:val="9"/>
  </w:num>
  <w:num w:numId="172" w16cid:durableId="1887135947">
    <w:abstractNumId w:val="183"/>
  </w:num>
  <w:num w:numId="173" w16cid:durableId="1167672923">
    <w:abstractNumId w:val="81"/>
  </w:num>
  <w:num w:numId="174" w16cid:durableId="34156420">
    <w:abstractNumId w:val="79"/>
  </w:num>
  <w:num w:numId="175" w16cid:durableId="1328828854">
    <w:abstractNumId w:val="86"/>
  </w:num>
  <w:num w:numId="176" w16cid:durableId="276110233">
    <w:abstractNumId w:val="160"/>
  </w:num>
  <w:num w:numId="177" w16cid:durableId="87970152">
    <w:abstractNumId w:val="127"/>
  </w:num>
  <w:num w:numId="178" w16cid:durableId="814682110">
    <w:abstractNumId w:val="78"/>
  </w:num>
  <w:num w:numId="179" w16cid:durableId="144591137">
    <w:abstractNumId w:val="122"/>
  </w:num>
  <w:num w:numId="180" w16cid:durableId="700014533">
    <w:abstractNumId w:val="132"/>
  </w:num>
  <w:num w:numId="181" w16cid:durableId="1000355472">
    <w:abstractNumId w:val="147"/>
  </w:num>
  <w:num w:numId="182" w16cid:durableId="210579383">
    <w:abstractNumId w:val="117"/>
  </w:num>
  <w:num w:numId="183" w16cid:durableId="1755859414">
    <w:abstractNumId w:val="3"/>
  </w:num>
  <w:num w:numId="184" w16cid:durableId="1318997650">
    <w:abstractNumId w:val="179"/>
  </w:num>
  <w:num w:numId="185" w16cid:durableId="5399932">
    <w:abstractNumId w:val="135"/>
  </w:num>
  <w:num w:numId="186" w16cid:durableId="1189833073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6302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7FA5"/>
    <w:rsid w:val="000E0BC8"/>
    <w:rsid w:val="000E0E3D"/>
    <w:rsid w:val="000E26EF"/>
    <w:rsid w:val="000E70FC"/>
    <w:rsid w:val="000F49A9"/>
    <w:rsid w:val="001000C5"/>
    <w:rsid w:val="001025BE"/>
    <w:rsid w:val="00104B65"/>
    <w:rsid w:val="00110979"/>
    <w:rsid w:val="00113ACA"/>
    <w:rsid w:val="001308E7"/>
    <w:rsid w:val="001318D8"/>
    <w:rsid w:val="00131C9D"/>
    <w:rsid w:val="00140DFD"/>
    <w:rsid w:val="00151352"/>
    <w:rsid w:val="0015237E"/>
    <w:rsid w:val="0015358F"/>
    <w:rsid w:val="001605E4"/>
    <w:rsid w:val="00163664"/>
    <w:rsid w:val="00163FA3"/>
    <w:rsid w:val="00165A1C"/>
    <w:rsid w:val="001673FD"/>
    <w:rsid w:val="0017006D"/>
    <w:rsid w:val="0017278D"/>
    <w:rsid w:val="00174551"/>
    <w:rsid w:val="00182FA9"/>
    <w:rsid w:val="00197D9C"/>
    <w:rsid w:val="001A10BA"/>
    <w:rsid w:val="001B215E"/>
    <w:rsid w:val="001B4790"/>
    <w:rsid w:val="001C329F"/>
    <w:rsid w:val="001C35FB"/>
    <w:rsid w:val="001D00CF"/>
    <w:rsid w:val="001D36B1"/>
    <w:rsid w:val="001F403B"/>
    <w:rsid w:val="0021369B"/>
    <w:rsid w:val="002264F3"/>
    <w:rsid w:val="00227C3A"/>
    <w:rsid w:val="00233A47"/>
    <w:rsid w:val="002369CA"/>
    <w:rsid w:val="00236F86"/>
    <w:rsid w:val="0024076E"/>
    <w:rsid w:val="0024357B"/>
    <w:rsid w:val="00245EA9"/>
    <w:rsid w:val="00255B55"/>
    <w:rsid w:val="002670CE"/>
    <w:rsid w:val="00267A30"/>
    <w:rsid w:val="00281BC6"/>
    <w:rsid w:val="00287ACE"/>
    <w:rsid w:val="00297E91"/>
    <w:rsid w:val="002A4E54"/>
    <w:rsid w:val="002A63FF"/>
    <w:rsid w:val="002A6CA5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6396"/>
    <w:rsid w:val="002F2921"/>
    <w:rsid w:val="002F29BD"/>
    <w:rsid w:val="002F41EC"/>
    <w:rsid w:val="00306A6B"/>
    <w:rsid w:val="00312220"/>
    <w:rsid w:val="00312722"/>
    <w:rsid w:val="00314C76"/>
    <w:rsid w:val="0031699B"/>
    <w:rsid w:val="00324D74"/>
    <w:rsid w:val="0033639F"/>
    <w:rsid w:val="00341074"/>
    <w:rsid w:val="00345BE6"/>
    <w:rsid w:val="003526C8"/>
    <w:rsid w:val="00355A09"/>
    <w:rsid w:val="00360553"/>
    <w:rsid w:val="00364572"/>
    <w:rsid w:val="00372ADD"/>
    <w:rsid w:val="00373BDA"/>
    <w:rsid w:val="00374D49"/>
    <w:rsid w:val="00382207"/>
    <w:rsid w:val="00391707"/>
    <w:rsid w:val="00391A24"/>
    <w:rsid w:val="0039248F"/>
    <w:rsid w:val="003A3536"/>
    <w:rsid w:val="003A79F8"/>
    <w:rsid w:val="003B136C"/>
    <w:rsid w:val="003D1760"/>
    <w:rsid w:val="003D41A5"/>
    <w:rsid w:val="003E400B"/>
    <w:rsid w:val="003E45BC"/>
    <w:rsid w:val="003E7E6F"/>
    <w:rsid w:val="003F2F08"/>
    <w:rsid w:val="003F509D"/>
    <w:rsid w:val="0040290A"/>
    <w:rsid w:val="004063DF"/>
    <w:rsid w:val="00406D4D"/>
    <w:rsid w:val="0041076E"/>
    <w:rsid w:val="00414524"/>
    <w:rsid w:val="00416C1E"/>
    <w:rsid w:val="0042497C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5362E"/>
    <w:rsid w:val="00465DE3"/>
    <w:rsid w:val="00475176"/>
    <w:rsid w:val="00476D6F"/>
    <w:rsid w:val="00481CB5"/>
    <w:rsid w:val="0048204B"/>
    <w:rsid w:val="00486626"/>
    <w:rsid w:val="004929CE"/>
    <w:rsid w:val="0049547A"/>
    <w:rsid w:val="00495C2B"/>
    <w:rsid w:val="004A1268"/>
    <w:rsid w:val="004A339D"/>
    <w:rsid w:val="004A72D2"/>
    <w:rsid w:val="004B0267"/>
    <w:rsid w:val="004C1614"/>
    <w:rsid w:val="004E1F58"/>
    <w:rsid w:val="004E22AC"/>
    <w:rsid w:val="004E2D46"/>
    <w:rsid w:val="004E44EC"/>
    <w:rsid w:val="004E64C1"/>
    <w:rsid w:val="004F0659"/>
    <w:rsid w:val="004F1944"/>
    <w:rsid w:val="004F2AD2"/>
    <w:rsid w:val="004F60E9"/>
    <w:rsid w:val="00504236"/>
    <w:rsid w:val="0051306E"/>
    <w:rsid w:val="005130FB"/>
    <w:rsid w:val="00520593"/>
    <w:rsid w:val="00520B14"/>
    <w:rsid w:val="00524E8E"/>
    <w:rsid w:val="0053361C"/>
    <w:rsid w:val="005341C8"/>
    <w:rsid w:val="005344E3"/>
    <w:rsid w:val="005405F1"/>
    <w:rsid w:val="00541CC0"/>
    <w:rsid w:val="005464B1"/>
    <w:rsid w:val="00554C04"/>
    <w:rsid w:val="005569D0"/>
    <w:rsid w:val="00560BC4"/>
    <w:rsid w:val="0056577D"/>
    <w:rsid w:val="00573AC5"/>
    <w:rsid w:val="00580918"/>
    <w:rsid w:val="0058744A"/>
    <w:rsid w:val="00594AF8"/>
    <w:rsid w:val="00595694"/>
    <w:rsid w:val="005A5124"/>
    <w:rsid w:val="005B3F06"/>
    <w:rsid w:val="005B4ABB"/>
    <w:rsid w:val="005C146A"/>
    <w:rsid w:val="005C30B2"/>
    <w:rsid w:val="005C679E"/>
    <w:rsid w:val="005D3098"/>
    <w:rsid w:val="005D3C9F"/>
    <w:rsid w:val="005E15E2"/>
    <w:rsid w:val="005E24F4"/>
    <w:rsid w:val="005E26EC"/>
    <w:rsid w:val="005E343B"/>
    <w:rsid w:val="005E461F"/>
    <w:rsid w:val="005E4ECE"/>
    <w:rsid w:val="005E5D61"/>
    <w:rsid w:val="005E682C"/>
    <w:rsid w:val="005F1D2F"/>
    <w:rsid w:val="005F7281"/>
    <w:rsid w:val="00607F8A"/>
    <w:rsid w:val="006106CC"/>
    <w:rsid w:val="00612A79"/>
    <w:rsid w:val="00613058"/>
    <w:rsid w:val="00622E3F"/>
    <w:rsid w:val="00624148"/>
    <w:rsid w:val="00625053"/>
    <w:rsid w:val="006267A9"/>
    <w:rsid w:val="00633E52"/>
    <w:rsid w:val="00634015"/>
    <w:rsid w:val="00644B3C"/>
    <w:rsid w:val="0065111B"/>
    <w:rsid w:val="006571C8"/>
    <w:rsid w:val="00657836"/>
    <w:rsid w:val="00657B98"/>
    <w:rsid w:val="00671104"/>
    <w:rsid w:val="00671FC3"/>
    <w:rsid w:val="0067221A"/>
    <w:rsid w:val="00672661"/>
    <w:rsid w:val="00672ACB"/>
    <w:rsid w:val="0067746F"/>
    <w:rsid w:val="0068096A"/>
    <w:rsid w:val="00693A1E"/>
    <w:rsid w:val="00697A28"/>
    <w:rsid w:val="006A74D3"/>
    <w:rsid w:val="006B0682"/>
    <w:rsid w:val="006B2933"/>
    <w:rsid w:val="006B2D3F"/>
    <w:rsid w:val="006B36ED"/>
    <w:rsid w:val="006B3F3A"/>
    <w:rsid w:val="006B781B"/>
    <w:rsid w:val="006C7969"/>
    <w:rsid w:val="006D4507"/>
    <w:rsid w:val="006E1047"/>
    <w:rsid w:val="006E6411"/>
    <w:rsid w:val="006E71A0"/>
    <w:rsid w:val="006F371B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7501D"/>
    <w:rsid w:val="00780504"/>
    <w:rsid w:val="00783233"/>
    <w:rsid w:val="00784B52"/>
    <w:rsid w:val="007A3FD0"/>
    <w:rsid w:val="007B1833"/>
    <w:rsid w:val="007B1844"/>
    <w:rsid w:val="007B6C7F"/>
    <w:rsid w:val="007C0582"/>
    <w:rsid w:val="007C3887"/>
    <w:rsid w:val="007C5D40"/>
    <w:rsid w:val="007D1F7C"/>
    <w:rsid w:val="007D23DA"/>
    <w:rsid w:val="007D42FE"/>
    <w:rsid w:val="007D4567"/>
    <w:rsid w:val="007E0FD0"/>
    <w:rsid w:val="007F5069"/>
    <w:rsid w:val="00800035"/>
    <w:rsid w:val="00802D04"/>
    <w:rsid w:val="00812C53"/>
    <w:rsid w:val="00812D82"/>
    <w:rsid w:val="0081371E"/>
    <w:rsid w:val="00816B91"/>
    <w:rsid w:val="008237E4"/>
    <w:rsid w:val="00830762"/>
    <w:rsid w:val="00840255"/>
    <w:rsid w:val="0084123D"/>
    <w:rsid w:val="00846D40"/>
    <w:rsid w:val="00847E26"/>
    <w:rsid w:val="00850D4A"/>
    <w:rsid w:val="00851079"/>
    <w:rsid w:val="008533CA"/>
    <w:rsid w:val="0085499B"/>
    <w:rsid w:val="00854ADB"/>
    <w:rsid w:val="00857731"/>
    <w:rsid w:val="00863416"/>
    <w:rsid w:val="00867895"/>
    <w:rsid w:val="00870620"/>
    <w:rsid w:val="00881CC9"/>
    <w:rsid w:val="008854C0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1943"/>
    <w:rsid w:val="00903A82"/>
    <w:rsid w:val="00904A30"/>
    <w:rsid w:val="00906035"/>
    <w:rsid w:val="00906862"/>
    <w:rsid w:val="00917F03"/>
    <w:rsid w:val="00925318"/>
    <w:rsid w:val="0092722E"/>
    <w:rsid w:val="009366C5"/>
    <w:rsid w:val="00936D60"/>
    <w:rsid w:val="00941B41"/>
    <w:rsid w:val="00953387"/>
    <w:rsid w:val="0095641B"/>
    <w:rsid w:val="00971E3F"/>
    <w:rsid w:val="009738B1"/>
    <w:rsid w:val="0097485C"/>
    <w:rsid w:val="00981273"/>
    <w:rsid w:val="00982FE6"/>
    <w:rsid w:val="0098349C"/>
    <w:rsid w:val="00985213"/>
    <w:rsid w:val="00987E93"/>
    <w:rsid w:val="00987F7C"/>
    <w:rsid w:val="00990DA9"/>
    <w:rsid w:val="00996EBC"/>
    <w:rsid w:val="009A2011"/>
    <w:rsid w:val="009A2714"/>
    <w:rsid w:val="009A73EB"/>
    <w:rsid w:val="009C2A72"/>
    <w:rsid w:val="009C3115"/>
    <w:rsid w:val="009C3732"/>
    <w:rsid w:val="009C733D"/>
    <w:rsid w:val="009D25B0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4651"/>
    <w:rsid w:val="00A24F75"/>
    <w:rsid w:val="00A25FFB"/>
    <w:rsid w:val="00A344BC"/>
    <w:rsid w:val="00A41DF8"/>
    <w:rsid w:val="00A4376D"/>
    <w:rsid w:val="00A437A6"/>
    <w:rsid w:val="00A445DC"/>
    <w:rsid w:val="00A4776F"/>
    <w:rsid w:val="00A53989"/>
    <w:rsid w:val="00A57606"/>
    <w:rsid w:val="00A610B0"/>
    <w:rsid w:val="00A65976"/>
    <w:rsid w:val="00A6702F"/>
    <w:rsid w:val="00A70881"/>
    <w:rsid w:val="00A714A7"/>
    <w:rsid w:val="00A732BD"/>
    <w:rsid w:val="00A763D2"/>
    <w:rsid w:val="00A818C3"/>
    <w:rsid w:val="00A82F66"/>
    <w:rsid w:val="00A83AAE"/>
    <w:rsid w:val="00A840E6"/>
    <w:rsid w:val="00A86B4F"/>
    <w:rsid w:val="00AB4229"/>
    <w:rsid w:val="00AB4998"/>
    <w:rsid w:val="00AB62DE"/>
    <w:rsid w:val="00AB63EA"/>
    <w:rsid w:val="00AC01C1"/>
    <w:rsid w:val="00AC0C33"/>
    <w:rsid w:val="00AC5F2B"/>
    <w:rsid w:val="00AC6BE5"/>
    <w:rsid w:val="00AE21B6"/>
    <w:rsid w:val="00AE39AF"/>
    <w:rsid w:val="00AE6C93"/>
    <w:rsid w:val="00AF2074"/>
    <w:rsid w:val="00AF386D"/>
    <w:rsid w:val="00B003CB"/>
    <w:rsid w:val="00B038F0"/>
    <w:rsid w:val="00B20992"/>
    <w:rsid w:val="00B21F45"/>
    <w:rsid w:val="00B23F6B"/>
    <w:rsid w:val="00B27A8F"/>
    <w:rsid w:val="00B301BF"/>
    <w:rsid w:val="00B34314"/>
    <w:rsid w:val="00B370DF"/>
    <w:rsid w:val="00B40FE4"/>
    <w:rsid w:val="00B43231"/>
    <w:rsid w:val="00B474C5"/>
    <w:rsid w:val="00B56927"/>
    <w:rsid w:val="00B57BE2"/>
    <w:rsid w:val="00B70B76"/>
    <w:rsid w:val="00B82085"/>
    <w:rsid w:val="00B93420"/>
    <w:rsid w:val="00B93BF6"/>
    <w:rsid w:val="00BA0DC8"/>
    <w:rsid w:val="00BA2ABB"/>
    <w:rsid w:val="00BA5BF1"/>
    <w:rsid w:val="00BB32F5"/>
    <w:rsid w:val="00BC5F3C"/>
    <w:rsid w:val="00BD5067"/>
    <w:rsid w:val="00BF435A"/>
    <w:rsid w:val="00BF43F7"/>
    <w:rsid w:val="00C149B8"/>
    <w:rsid w:val="00C15B2E"/>
    <w:rsid w:val="00C2110B"/>
    <w:rsid w:val="00C31835"/>
    <w:rsid w:val="00C32087"/>
    <w:rsid w:val="00C3326B"/>
    <w:rsid w:val="00C340E0"/>
    <w:rsid w:val="00C42760"/>
    <w:rsid w:val="00C50F71"/>
    <w:rsid w:val="00C52BFB"/>
    <w:rsid w:val="00C538FB"/>
    <w:rsid w:val="00C63428"/>
    <w:rsid w:val="00C670E1"/>
    <w:rsid w:val="00C67600"/>
    <w:rsid w:val="00C67F70"/>
    <w:rsid w:val="00C714D7"/>
    <w:rsid w:val="00C71F76"/>
    <w:rsid w:val="00C75249"/>
    <w:rsid w:val="00C86413"/>
    <w:rsid w:val="00C871C5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17935"/>
    <w:rsid w:val="00D20E6F"/>
    <w:rsid w:val="00D35071"/>
    <w:rsid w:val="00D4046E"/>
    <w:rsid w:val="00D5379C"/>
    <w:rsid w:val="00D53E1B"/>
    <w:rsid w:val="00D567CA"/>
    <w:rsid w:val="00D641E8"/>
    <w:rsid w:val="00D67121"/>
    <w:rsid w:val="00D70EFA"/>
    <w:rsid w:val="00D7523C"/>
    <w:rsid w:val="00D832F3"/>
    <w:rsid w:val="00D8765A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E1338"/>
    <w:rsid w:val="00DE6636"/>
    <w:rsid w:val="00DF0E14"/>
    <w:rsid w:val="00DF2A57"/>
    <w:rsid w:val="00DF5BFC"/>
    <w:rsid w:val="00E06DF0"/>
    <w:rsid w:val="00E117AF"/>
    <w:rsid w:val="00E11F65"/>
    <w:rsid w:val="00E123CB"/>
    <w:rsid w:val="00E146AC"/>
    <w:rsid w:val="00E16ED7"/>
    <w:rsid w:val="00E246CB"/>
    <w:rsid w:val="00E33DD7"/>
    <w:rsid w:val="00E353F1"/>
    <w:rsid w:val="00E37C42"/>
    <w:rsid w:val="00E61BD3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7CED"/>
    <w:rsid w:val="00EC0F67"/>
    <w:rsid w:val="00EC1EF3"/>
    <w:rsid w:val="00EC2030"/>
    <w:rsid w:val="00ED0061"/>
    <w:rsid w:val="00ED2560"/>
    <w:rsid w:val="00ED2802"/>
    <w:rsid w:val="00ED4DB7"/>
    <w:rsid w:val="00ED4E63"/>
    <w:rsid w:val="00EE1523"/>
    <w:rsid w:val="00EE1D38"/>
    <w:rsid w:val="00EE372F"/>
    <w:rsid w:val="00EE782D"/>
    <w:rsid w:val="00EF3602"/>
    <w:rsid w:val="00EF7EE2"/>
    <w:rsid w:val="00F02503"/>
    <w:rsid w:val="00F132C8"/>
    <w:rsid w:val="00F136FC"/>
    <w:rsid w:val="00F13F67"/>
    <w:rsid w:val="00F32394"/>
    <w:rsid w:val="00F32936"/>
    <w:rsid w:val="00F32FEB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24FD"/>
    <w:rsid w:val="00F75C85"/>
    <w:rsid w:val="00F92823"/>
    <w:rsid w:val="00F9447A"/>
    <w:rsid w:val="00FB2C2F"/>
    <w:rsid w:val="00FB328C"/>
    <w:rsid w:val="00FB42A3"/>
    <w:rsid w:val="00FB67B4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0B080CCE-7645-428A-9F12-8B175D9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423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81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using21.org.uk/about-us/our-publica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using21.org.uk/media/egojo5ik/esg-report-2024-25-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eenecofriend.co.uk/environmental-awareness-calenda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34933f770674933bdf39eff13c294972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7b4f7a7878852748df924fe19ad66d4b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purl.org/dc/dcmitype/"/>
    <ds:schemaRef ds:uri="394af167-351c-4676-b295-868d7c7e424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c3645b9-862b-48d5-a8e4-c613413784df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FB3F2-C231-4D64-AFD6-AB478162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2026-01-15T12:12:00Z</dcterms:created>
  <dcterms:modified xsi:type="dcterms:W3CDTF">2026-01-15T12:12:00Z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