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06BB3" w14:textId="77777777" w:rsidR="00733F41" w:rsidRPr="00F92625" w:rsidRDefault="00734EA1">
      <w:pPr>
        <w:pStyle w:val="Title"/>
        <w:rPr>
          <w:rFonts w:ascii="Aptos" w:hAnsi="Aptos" w:cstheme="majorHAnsi"/>
          <w:sz w:val="28"/>
          <w:szCs w:val="28"/>
        </w:rPr>
      </w:pPr>
      <w:r w:rsidRPr="00F92625">
        <w:rPr>
          <w:rFonts w:ascii="Aptos" w:hAnsi="Aptos" w:cstheme="majorHAnsi"/>
          <w:sz w:val="28"/>
          <w:szCs w:val="28"/>
        </w:rPr>
        <w:t>Retirement Living Resident Engagement Forum - Meeting Minutes</w:t>
      </w:r>
    </w:p>
    <w:p w14:paraId="1D908F64" w14:textId="59202E29" w:rsidR="00733F41" w:rsidRPr="00F92625" w:rsidRDefault="00734EA1">
      <w:pPr>
        <w:rPr>
          <w:rFonts w:ascii="Aptos" w:hAnsi="Aptos" w:cstheme="majorHAnsi"/>
          <w:sz w:val="28"/>
          <w:szCs w:val="28"/>
        </w:rPr>
      </w:pPr>
      <w:r w:rsidRPr="00F92625">
        <w:rPr>
          <w:rFonts w:ascii="Aptos" w:hAnsi="Aptos" w:cstheme="majorHAnsi"/>
          <w:sz w:val="28"/>
          <w:szCs w:val="28"/>
        </w:rPr>
        <w:t xml:space="preserve">Date: </w:t>
      </w:r>
      <w:r w:rsidR="0001654F" w:rsidRPr="00F92625">
        <w:rPr>
          <w:rFonts w:ascii="Aptos" w:hAnsi="Aptos" w:cstheme="majorHAnsi"/>
          <w:sz w:val="28"/>
          <w:szCs w:val="28"/>
        </w:rPr>
        <w:t>13 August 2025</w:t>
      </w:r>
    </w:p>
    <w:p w14:paraId="6E7E7BAC" w14:textId="58379EF6" w:rsidR="0001654F" w:rsidRPr="00F92625" w:rsidRDefault="00734EA1">
      <w:pPr>
        <w:rPr>
          <w:rFonts w:ascii="Aptos" w:hAnsi="Aptos" w:cstheme="majorHAnsi"/>
          <w:sz w:val="28"/>
          <w:szCs w:val="28"/>
        </w:rPr>
      </w:pPr>
      <w:r w:rsidRPr="00F92625">
        <w:rPr>
          <w:rFonts w:ascii="Aptos" w:hAnsi="Aptos" w:cstheme="majorHAnsi"/>
          <w:sz w:val="28"/>
          <w:szCs w:val="28"/>
        </w:rPr>
        <w:t>Chair: Sara Herrington</w:t>
      </w:r>
      <w:r w:rsidR="005A5C50" w:rsidRPr="00F92625">
        <w:rPr>
          <w:rFonts w:ascii="Aptos" w:hAnsi="Aptos" w:cstheme="majorHAnsi"/>
          <w:sz w:val="28"/>
          <w:szCs w:val="28"/>
        </w:rPr>
        <w:t xml:space="preserve"> </w:t>
      </w:r>
      <w:r w:rsidR="00867899" w:rsidRPr="00F92625">
        <w:rPr>
          <w:rFonts w:ascii="Aptos" w:hAnsi="Aptos" w:cstheme="majorHAnsi"/>
          <w:sz w:val="28"/>
          <w:szCs w:val="28"/>
        </w:rPr>
        <w:t xml:space="preserve">– </w:t>
      </w:r>
      <w:r w:rsidR="0001654F" w:rsidRPr="00F92625">
        <w:rPr>
          <w:rFonts w:ascii="Aptos" w:hAnsi="Aptos" w:cstheme="majorHAnsi"/>
          <w:sz w:val="28"/>
          <w:szCs w:val="28"/>
        </w:rPr>
        <w:t xml:space="preserve">Head of Strategic Projects and Business Improvement </w:t>
      </w:r>
    </w:p>
    <w:p w14:paraId="203A78A3" w14:textId="5F2F4E14" w:rsidR="0001654F" w:rsidRPr="00F92625" w:rsidRDefault="00734EA1">
      <w:pPr>
        <w:rPr>
          <w:rFonts w:ascii="Aptos" w:hAnsi="Aptos" w:cstheme="majorHAnsi"/>
          <w:sz w:val="28"/>
          <w:szCs w:val="28"/>
        </w:rPr>
      </w:pPr>
      <w:r w:rsidRPr="00F92625">
        <w:rPr>
          <w:rFonts w:ascii="Aptos" w:hAnsi="Aptos" w:cstheme="majorHAnsi"/>
          <w:sz w:val="28"/>
          <w:szCs w:val="28"/>
        </w:rPr>
        <w:t>Attendees:  Lucy Nixon</w:t>
      </w:r>
      <w:r w:rsidR="005A5C50" w:rsidRPr="00F92625">
        <w:rPr>
          <w:rFonts w:ascii="Aptos" w:hAnsi="Aptos" w:cstheme="majorHAnsi"/>
          <w:sz w:val="28"/>
          <w:szCs w:val="28"/>
        </w:rPr>
        <w:t xml:space="preserve"> – Resident Communications Manager </w:t>
      </w:r>
    </w:p>
    <w:p w14:paraId="3324B50A" w14:textId="2F49FE65" w:rsidR="00733F41" w:rsidRPr="00F92625" w:rsidRDefault="00F92625">
      <w:pPr>
        <w:rPr>
          <w:rFonts w:ascii="Aptos" w:hAnsi="Aptos" w:cstheme="majorHAnsi"/>
          <w:sz w:val="28"/>
          <w:szCs w:val="28"/>
        </w:rPr>
      </w:pPr>
      <w:r>
        <w:rPr>
          <w:rFonts w:ascii="Aptos" w:hAnsi="Aptos" w:cstheme="majorHAnsi"/>
          <w:sz w:val="28"/>
          <w:szCs w:val="28"/>
        </w:rPr>
        <w:t>Resident</w:t>
      </w:r>
      <w:r w:rsidR="0001654F" w:rsidRPr="00F92625">
        <w:rPr>
          <w:rFonts w:ascii="Aptos" w:hAnsi="Aptos" w:cstheme="majorHAnsi"/>
          <w:sz w:val="28"/>
          <w:szCs w:val="28"/>
        </w:rPr>
        <w:t>s - MR, H</w:t>
      </w:r>
      <w:r w:rsidR="005A5C50" w:rsidRPr="00F92625">
        <w:rPr>
          <w:rFonts w:ascii="Aptos" w:hAnsi="Aptos" w:cstheme="majorHAnsi"/>
          <w:sz w:val="28"/>
          <w:szCs w:val="28"/>
        </w:rPr>
        <w:t>L</w:t>
      </w:r>
      <w:r w:rsidR="0001654F" w:rsidRPr="00F92625">
        <w:rPr>
          <w:rFonts w:ascii="Aptos" w:hAnsi="Aptos" w:cstheme="majorHAnsi"/>
          <w:sz w:val="28"/>
          <w:szCs w:val="28"/>
        </w:rPr>
        <w:t xml:space="preserve">, DL, DC, TH </w:t>
      </w:r>
    </w:p>
    <w:p w14:paraId="22422078" w14:textId="77777777" w:rsidR="00733F41" w:rsidRPr="00F92625" w:rsidRDefault="00734EA1">
      <w:pPr>
        <w:pStyle w:val="Heading1"/>
        <w:rPr>
          <w:rFonts w:ascii="Aptos" w:hAnsi="Aptos" w:cstheme="majorHAnsi"/>
        </w:rPr>
      </w:pPr>
      <w:r w:rsidRPr="00F92625">
        <w:rPr>
          <w:rFonts w:ascii="Aptos" w:hAnsi="Aptos" w:cstheme="majorHAnsi"/>
        </w:rPr>
        <w:t>1. Introductions</w:t>
      </w:r>
    </w:p>
    <w:p w14:paraId="5DE45B48" w14:textId="77777777" w:rsidR="00733F41" w:rsidRPr="00F92625" w:rsidRDefault="00734EA1">
      <w:pPr>
        <w:rPr>
          <w:rFonts w:ascii="Aptos" w:hAnsi="Aptos" w:cstheme="majorHAnsi"/>
          <w:sz w:val="28"/>
          <w:szCs w:val="28"/>
        </w:rPr>
      </w:pPr>
      <w:r w:rsidRPr="00F92625">
        <w:rPr>
          <w:rFonts w:ascii="Aptos" w:hAnsi="Aptos" w:cstheme="majorHAnsi"/>
          <w:sz w:val="28"/>
          <w:szCs w:val="28"/>
        </w:rPr>
        <w:t>Each attendee introduced themselves. Sara Herrington, Head of Strategic Projects and Business Improvement, welcomed everyone. Lucy Nixon, Resident Communications Manager, and several resident representatives shared their backgrounds and involvement in Housing 21 forums.</w:t>
      </w:r>
    </w:p>
    <w:p w14:paraId="1C8EC222" w14:textId="77777777" w:rsidR="00733F41" w:rsidRPr="00F92625" w:rsidRDefault="00734EA1">
      <w:pPr>
        <w:pStyle w:val="Heading1"/>
        <w:rPr>
          <w:rFonts w:ascii="Aptos" w:hAnsi="Aptos" w:cstheme="majorHAnsi"/>
        </w:rPr>
      </w:pPr>
      <w:r w:rsidRPr="00F92625">
        <w:rPr>
          <w:rFonts w:ascii="Aptos" w:hAnsi="Aptos" w:cstheme="majorHAnsi"/>
        </w:rPr>
        <w:t>2. Meeting Purpose</w:t>
      </w:r>
    </w:p>
    <w:p w14:paraId="2BBA5830" w14:textId="77777777" w:rsidR="00733F41" w:rsidRPr="00F92625" w:rsidRDefault="00734EA1">
      <w:pPr>
        <w:rPr>
          <w:rFonts w:ascii="Aptos" w:hAnsi="Aptos" w:cstheme="majorHAnsi"/>
          <w:sz w:val="28"/>
          <w:szCs w:val="28"/>
        </w:rPr>
      </w:pPr>
      <w:r w:rsidRPr="00F92625">
        <w:rPr>
          <w:rFonts w:ascii="Aptos" w:hAnsi="Aptos" w:cstheme="majorHAnsi"/>
          <w:sz w:val="28"/>
          <w:szCs w:val="28"/>
        </w:rPr>
        <w:t>Sara explained the strategic nature of the forum, focusing on service improvement rather than individual scheme issues. The goal is to promote positive change through resident feedback and engagement.</w:t>
      </w:r>
    </w:p>
    <w:p w14:paraId="26D5E801" w14:textId="77777777" w:rsidR="00733F41" w:rsidRPr="00F92625" w:rsidRDefault="00734EA1">
      <w:pPr>
        <w:pStyle w:val="Heading1"/>
        <w:rPr>
          <w:rFonts w:ascii="Aptos" w:hAnsi="Aptos" w:cstheme="majorHAnsi"/>
        </w:rPr>
      </w:pPr>
      <w:r w:rsidRPr="00F92625">
        <w:rPr>
          <w:rFonts w:ascii="Aptos" w:hAnsi="Aptos" w:cstheme="majorHAnsi"/>
        </w:rPr>
        <w:t>3. Performance Reporting</w:t>
      </w:r>
    </w:p>
    <w:p w14:paraId="77323B89" w14:textId="77777777" w:rsidR="00733F41" w:rsidRPr="00F92625" w:rsidRDefault="00734EA1">
      <w:pPr>
        <w:rPr>
          <w:rFonts w:ascii="Aptos" w:hAnsi="Aptos" w:cstheme="majorHAnsi"/>
          <w:sz w:val="28"/>
          <w:szCs w:val="28"/>
        </w:rPr>
      </w:pPr>
      <w:r w:rsidRPr="00F92625">
        <w:rPr>
          <w:rFonts w:ascii="Aptos" w:hAnsi="Aptos" w:cstheme="majorHAnsi"/>
          <w:sz w:val="28"/>
          <w:szCs w:val="28"/>
        </w:rPr>
        <w:t>Lucy Nixon introduced a new resident-facing performance report. The report aims to be clear, visual, and accessible. Residents provided feedback on layout, language, and the importance of comparative data. Suggestions included adding links for more detailed information and ensuring the report acts as a signpost.</w:t>
      </w:r>
    </w:p>
    <w:p w14:paraId="5D22FA6B" w14:textId="77777777" w:rsidR="00733F41" w:rsidRPr="00F92625" w:rsidRDefault="00734EA1">
      <w:pPr>
        <w:pStyle w:val="Heading1"/>
        <w:rPr>
          <w:rFonts w:ascii="Aptos" w:hAnsi="Aptos" w:cstheme="majorHAnsi"/>
        </w:rPr>
      </w:pPr>
      <w:r w:rsidRPr="00F92625">
        <w:rPr>
          <w:rFonts w:ascii="Aptos" w:hAnsi="Aptos" w:cstheme="majorHAnsi"/>
        </w:rPr>
        <w:lastRenderedPageBreak/>
        <w:t>4. Resident Satisfaction Survey</w:t>
      </w:r>
    </w:p>
    <w:p w14:paraId="21EDBA42" w14:textId="77777777" w:rsidR="00733F41" w:rsidRPr="00F92625" w:rsidRDefault="00734EA1">
      <w:pPr>
        <w:rPr>
          <w:rFonts w:ascii="Aptos" w:hAnsi="Aptos" w:cstheme="majorHAnsi"/>
          <w:sz w:val="28"/>
          <w:szCs w:val="28"/>
        </w:rPr>
      </w:pPr>
      <w:r w:rsidRPr="00F92625">
        <w:rPr>
          <w:rFonts w:ascii="Aptos" w:hAnsi="Aptos" w:cstheme="majorHAnsi"/>
          <w:sz w:val="28"/>
          <w:szCs w:val="28"/>
        </w:rPr>
        <w:t>Lucy outlined the annual survey process, emphasizing anonymity and the use of prepaid envelopes. The survey opens on 24th September and closes on 29th October. Results will be analyzed by Acuity and shared in February. Residents were encouraged to promote participation.</w:t>
      </w:r>
    </w:p>
    <w:p w14:paraId="380F3238" w14:textId="77777777" w:rsidR="00733F41" w:rsidRPr="00F92625" w:rsidRDefault="00734EA1">
      <w:pPr>
        <w:pStyle w:val="Heading1"/>
        <w:rPr>
          <w:rFonts w:ascii="Aptos" w:hAnsi="Aptos" w:cstheme="majorHAnsi"/>
        </w:rPr>
      </w:pPr>
      <w:r w:rsidRPr="00F92625">
        <w:rPr>
          <w:rFonts w:ascii="Aptos" w:hAnsi="Aptos" w:cstheme="majorHAnsi"/>
        </w:rPr>
        <w:t>5. Retirement Living Committee Feedback</w:t>
      </w:r>
    </w:p>
    <w:p w14:paraId="3A0669AF" w14:textId="3C9D4ABD" w:rsidR="00733F41" w:rsidRPr="00F92625" w:rsidRDefault="00734EA1">
      <w:pPr>
        <w:rPr>
          <w:rFonts w:ascii="Aptos" w:hAnsi="Aptos" w:cstheme="majorHAnsi"/>
          <w:sz w:val="28"/>
          <w:szCs w:val="28"/>
        </w:rPr>
      </w:pPr>
      <w:r w:rsidRPr="00F92625">
        <w:rPr>
          <w:rFonts w:ascii="Aptos" w:hAnsi="Aptos" w:cstheme="majorHAnsi"/>
          <w:sz w:val="28"/>
          <w:szCs w:val="28"/>
        </w:rPr>
        <w:t xml:space="preserve">MR shared updates from the committee, including safeguarding initiatives, Helping Hands fund distribution, </w:t>
      </w:r>
      <w:r w:rsidR="00C8159B" w:rsidRPr="00F92625">
        <w:rPr>
          <w:rFonts w:ascii="Aptos" w:hAnsi="Aptos" w:cstheme="majorHAnsi"/>
          <w:sz w:val="28"/>
          <w:szCs w:val="28"/>
        </w:rPr>
        <w:t>mold</w:t>
      </w:r>
      <w:r w:rsidRPr="00F92625">
        <w:rPr>
          <w:rFonts w:ascii="Aptos" w:hAnsi="Aptos" w:cstheme="majorHAnsi"/>
          <w:sz w:val="28"/>
          <w:szCs w:val="28"/>
        </w:rPr>
        <w:t xml:space="preserve"> law awareness, and financial performance. He emphasized the importance of transparent communication between the Retirement Living Committee and the main board.</w:t>
      </w:r>
    </w:p>
    <w:p w14:paraId="23112229" w14:textId="77777777" w:rsidR="00733F41" w:rsidRPr="00F92625" w:rsidRDefault="00734EA1">
      <w:pPr>
        <w:pStyle w:val="Heading1"/>
        <w:rPr>
          <w:rFonts w:ascii="Aptos" w:hAnsi="Aptos" w:cstheme="majorHAnsi"/>
        </w:rPr>
      </w:pPr>
      <w:r w:rsidRPr="00F92625">
        <w:rPr>
          <w:rFonts w:ascii="Aptos" w:hAnsi="Aptos" w:cstheme="majorHAnsi"/>
        </w:rPr>
        <w:t>6. Bin Hygiene</w:t>
      </w:r>
    </w:p>
    <w:p w14:paraId="63585296" w14:textId="57858CFC" w:rsidR="00733F41" w:rsidRPr="00F92625" w:rsidRDefault="00734EA1">
      <w:pPr>
        <w:rPr>
          <w:rFonts w:ascii="Aptos" w:hAnsi="Aptos" w:cstheme="majorHAnsi"/>
          <w:sz w:val="28"/>
          <w:szCs w:val="28"/>
        </w:rPr>
      </w:pPr>
      <w:r w:rsidRPr="00F92625">
        <w:rPr>
          <w:rFonts w:ascii="Aptos" w:hAnsi="Aptos" w:cstheme="majorHAnsi"/>
          <w:sz w:val="28"/>
          <w:szCs w:val="28"/>
        </w:rPr>
        <w:t>H</w:t>
      </w:r>
      <w:r w:rsidR="005A5C50" w:rsidRPr="00F92625">
        <w:rPr>
          <w:rFonts w:ascii="Aptos" w:hAnsi="Aptos" w:cstheme="majorHAnsi"/>
          <w:sz w:val="28"/>
          <w:szCs w:val="28"/>
        </w:rPr>
        <w:t>L</w:t>
      </w:r>
      <w:r w:rsidRPr="00F92625">
        <w:rPr>
          <w:rFonts w:ascii="Aptos" w:hAnsi="Aptos" w:cstheme="majorHAnsi"/>
          <w:sz w:val="28"/>
          <w:szCs w:val="28"/>
        </w:rPr>
        <w:t xml:space="preserve"> raised concerns about uncleaned bins leading to health hazards. M</w:t>
      </w:r>
      <w:r w:rsidR="0001654F" w:rsidRPr="00F92625">
        <w:rPr>
          <w:rFonts w:ascii="Aptos" w:hAnsi="Aptos" w:cstheme="majorHAnsi"/>
          <w:sz w:val="28"/>
          <w:szCs w:val="28"/>
        </w:rPr>
        <w:t>R</w:t>
      </w:r>
      <w:r w:rsidRPr="00F92625">
        <w:rPr>
          <w:rFonts w:ascii="Aptos" w:hAnsi="Aptos" w:cstheme="majorHAnsi"/>
          <w:sz w:val="28"/>
          <w:szCs w:val="28"/>
        </w:rPr>
        <w:t xml:space="preserve"> shared that in </w:t>
      </w:r>
      <w:r w:rsidR="0001654F" w:rsidRPr="00F92625">
        <w:rPr>
          <w:rFonts w:ascii="Aptos" w:hAnsi="Aptos" w:cstheme="majorHAnsi"/>
          <w:sz w:val="28"/>
          <w:szCs w:val="28"/>
        </w:rPr>
        <w:t>his court</w:t>
      </w:r>
      <w:r w:rsidRPr="00F92625">
        <w:rPr>
          <w:rFonts w:ascii="Aptos" w:hAnsi="Aptos" w:cstheme="majorHAnsi"/>
          <w:sz w:val="28"/>
          <w:szCs w:val="28"/>
        </w:rPr>
        <w:t>, bins are cleaned fortnightly via private contractors, with costs added to service charges. T</w:t>
      </w:r>
      <w:r w:rsidR="0001654F" w:rsidRPr="00F92625">
        <w:rPr>
          <w:rFonts w:ascii="Aptos" w:hAnsi="Aptos" w:cstheme="majorHAnsi"/>
          <w:sz w:val="28"/>
          <w:szCs w:val="28"/>
        </w:rPr>
        <w:t>H</w:t>
      </w:r>
      <w:r w:rsidRPr="00F92625">
        <w:rPr>
          <w:rFonts w:ascii="Aptos" w:hAnsi="Aptos" w:cstheme="majorHAnsi"/>
          <w:sz w:val="28"/>
          <w:szCs w:val="28"/>
        </w:rPr>
        <w:t xml:space="preserve"> suggested a central policy to address inconsistencies.</w:t>
      </w:r>
    </w:p>
    <w:p w14:paraId="4E654093" w14:textId="77777777" w:rsidR="00733F41" w:rsidRPr="00F92625" w:rsidRDefault="00734EA1">
      <w:pPr>
        <w:pStyle w:val="Heading1"/>
        <w:rPr>
          <w:rFonts w:ascii="Aptos" w:hAnsi="Aptos" w:cstheme="majorHAnsi"/>
        </w:rPr>
      </w:pPr>
      <w:r w:rsidRPr="00F92625">
        <w:rPr>
          <w:rFonts w:ascii="Aptos" w:hAnsi="Aptos" w:cstheme="majorHAnsi"/>
        </w:rPr>
        <w:t>7. Accessibility</w:t>
      </w:r>
    </w:p>
    <w:p w14:paraId="1D6B1974" w14:textId="6141AC12" w:rsidR="00733F41" w:rsidRPr="00F92625" w:rsidRDefault="00734EA1">
      <w:pPr>
        <w:rPr>
          <w:rFonts w:ascii="Aptos" w:hAnsi="Aptos" w:cstheme="majorHAnsi"/>
          <w:sz w:val="28"/>
          <w:szCs w:val="28"/>
        </w:rPr>
      </w:pPr>
      <w:r w:rsidRPr="00F92625">
        <w:rPr>
          <w:rFonts w:ascii="Aptos" w:hAnsi="Aptos" w:cstheme="majorHAnsi"/>
          <w:sz w:val="28"/>
          <w:szCs w:val="28"/>
        </w:rPr>
        <w:t>H</w:t>
      </w:r>
      <w:r w:rsidR="005A5C50" w:rsidRPr="00F92625">
        <w:rPr>
          <w:rFonts w:ascii="Aptos" w:hAnsi="Aptos" w:cstheme="majorHAnsi"/>
          <w:sz w:val="28"/>
          <w:szCs w:val="28"/>
        </w:rPr>
        <w:t>L</w:t>
      </w:r>
      <w:r w:rsidRPr="00F92625">
        <w:rPr>
          <w:rFonts w:ascii="Aptos" w:hAnsi="Aptos" w:cstheme="majorHAnsi"/>
          <w:sz w:val="28"/>
          <w:szCs w:val="28"/>
        </w:rPr>
        <w:t xml:space="preserve"> raised issues with unsafe garden paths for wheelchair users and lack of consultation on new developments. Sara confirmed accessibility is a key focus in new builds. T</w:t>
      </w:r>
      <w:r w:rsidR="005A5C50" w:rsidRPr="00F92625">
        <w:rPr>
          <w:rFonts w:ascii="Aptos" w:hAnsi="Aptos" w:cstheme="majorHAnsi"/>
          <w:sz w:val="28"/>
          <w:szCs w:val="28"/>
        </w:rPr>
        <w:t>H</w:t>
      </w:r>
      <w:r w:rsidRPr="00F92625">
        <w:rPr>
          <w:rFonts w:ascii="Aptos" w:hAnsi="Aptos" w:cstheme="majorHAnsi"/>
          <w:sz w:val="28"/>
          <w:szCs w:val="28"/>
        </w:rPr>
        <w:t xml:space="preserve"> noted older schemes may not be wheelchair-friendly and should be advertised accordingly.</w:t>
      </w:r>
    </w:p>
    <w:p w14:paraId="30BC26A5" w14:textId="77777777" w:rsidR="00733F41" w:rsidRPr="00F92625" w:rsidRDefault="00734EA1">
      <w:pPr>
        <w:pStyle w:val="Heading1"/>
        <w:rPr>
          <w:rFonts w:ascii="Aptos" w:hAnsi="Aptos" w:cstheme="majorHAnsi"/>
        </w:rPr>
      </w:pPr>
      <w:r w:rsidRPr="00F92625">
        <w:rPr>
          <w:rFonts w:ascii="Aptos" w:hAnsi="Aptos" w:cstheme="majorHAnsi"/>
        </w:rPr>
        <w:lastRenderedPageBreak/>
        <w:t>8. Heating Upgrades</w:t>
      </w:r>
    </w:p>
    <w:p w14:paraId="3D2367ED" w14:textId="667884D2" w:rsidR="00733F41" w:rsidRPr="00F92625" w:rsidRDefault="00734EA1">
      <w:pPr>
        <w:rPr>
          <w:rFonts w:ascii="Aptos" w:hAnsi="Aptos" w:cstheme="majorHAnsi"/>
          <w:sz w:val="28"/>
          <w:szCs w:val="28"/>
        </w:rPr>
      </w:pPr>
      <w:r w:rsidRPr="00F92625">
        <w:rPr>
          <w:rFonts w:ascii="Aptos" w:hAnsi="Aptos" w:cstheme="majorHAnsi"/>
          <w:sz w:val="28"/>
          <w:szCs w:val="28"/>
        </w:rPr>
        <w:t>DC raised concerns about long-promised heating upgrades at Carroll Gardens. Sara committed to checking the planned maintenance schedule.</w:t>
      </w:r>
    </w:p>
    <w:p w14:paraId="1256BCBA" w14:textId="77777777" w:rsidR="00733F41" w:rsidRPr="00F92625" w:rsidRDefault="00734EA1">
      <w:pPr>
        <w:pStyle w:val="Heading1"/>
        <w:rPr>
          <w:rFonts w:ascii="Aptos" w:hAnsi="Aptos" w:cstheme="majorHAnsi"/>
        </w:rPr>
      </w:pPr>
      <w:r w:rsidRPr="00F92625">
        <w:rPr>
          <w:rFonts w:ascii="Aptos" w:hAnsi="Aptos" w:cstheme="majorHAnsi"/>
        </w:rPr>
        <w:t>9. Closing Remarks</w:t>
      </w:r>
    </w:p>
    <w:p w14:paraId="2492E5F1" w14:textId="77777777" w:rsidR="00733F41" w:rsidRPr="00F92625" w:rsidRDefault="00734EA1">
      <w:pPr>
        <w:rPr>
          <w:rFonts w:ascii="Aptos" w:hAnsi="Aptos" w:cstheme="majorHAnsi"/>
          <w:sz w:val="28"/>
          <w:szCs w:val="28"/>
        </w:rPr>
      </w:pPr>
      <w:r w:rsidRPr="00F92625">
        <w:rPr>
          <w:rFonts w:ascii="Aptos" w:hAnsi="Aptos" w:cstheme="majorHAnsi"/>
          <w:sz w:val="28"/>
          <w:szCs w:val="28"/>
        </w:rPr>
        <w:t>Sara thanked attendees and confirmed that Amber Crick will coordinate future meetings. The next meeting date is to be confirmed due to a scheduling conflict with the Housing 21 Conference. Residents were invited to suggest future agenda items.</w:t>
      </w:r>
    </w:p>
    <w:p w14:paraId="6434CDC1" w14:textId="77777777" w:rsidR="0001654F" w:rsidRPr="00F92625" w:rsidRDefault="0001654F">
      <w:pPr>
        <w:rPr>
          <w:rFonts w:ascii="Aptos" w:hAnsi="Aptos" w:cstheme="majorHAnsi"/>
          <w:sz w:val="28"/>
          <w:szCs w:val="28"/>
        </w:rPr>
      </w:pPr>
    </w:p>
    <w:p w14:paraId="42C62D4E" w14:textId="556BBAAE" w:rsidR="0001654F" w:rsidRPr="00F92625" w:rsidRDefault="0001654F" w:rsidP="0001654F">
      <w:pPr>
        <w:pStyle w:val="Heading1"/>
        <w:rPr>
          <w:rFonts w:ascii="Aptos" w:hAnsi="Aptos" w:cstheme="majorHAnsi"/>
        </w:rPr>
      </w:pPr>
      <w:r w:rsidRPr="00F92625">
        <w:rPr>
          <w:rFonts w:ascii="Aptos" w:hAnsi="Aptos" w:cstheme="majorHAnsi"/>
        </w:rPr>
        <w:t>Action Points</w:t>
      </w:r>
    </w:p>
    <w:p w14:paraId="47C4D53D" w14:textId="77777777" w:rsidR="0001654F" w:rsidRPr="00F92625" w:rsidRDefault="0001654F" w:rsidP="0001654F">
      <w:pPr>
        <w:numPr>
          <w:ilvl w:val="0"/>
          <w:numId w:val="10"/>
        </w:numPr>
        <w:shd w:val="clear" w:color="auto" w:fill="FAFAFA"/>
        <w:spacing w:after="120" w:line="240" w:lineRule="auto"/>
        <w:rPr>
          <w:rFonts w:ascii="Aptos" w:eastAsia="Times New Roman" w:hAnsi="Aptos" w:cstheme="majorHAnsi"/>
          <w:color w:val="1F497D" w:themeColor="text2"/>
          <w:sz w:val="28"/>
          <w:szCs w:val="28"/>
          <w:lang w:val="en-GB" w:eastAsia="en-GB"/>
        </w:rPr>
      </w:pPr>
      <w:r w:rsidRPr="00F92625">
        <w:rPr>
          <w:rFonts w:ascii="Aptos" w:eastAsia="Times New Roman" w:hAnsi="Aptos" w:cstheme="majorHAnsi"/>
          <w:b/>
          <w:bCs/>
          <w:color w:val="1F497D" w:themeColor="text2"/>
          <w:sz w:val="28"/>
          <w:szCs w:val="28"/>
          <w:lang w:val="en-GB" w:eastAsia="en-GB"/>
        </w:rPr>
        <w:t>Performance Report Feedback</w:t>
      </w:r>
    </w:p>
    <w:p w14:paraId="65355F12" w14:textId="77777777" w:rsidR="0001654F" w:rsidRPr="00F92625" w:rsidRDefault="0001654F" w:rsidP="0001654F">
      <w:pPr>
        <w:numPr>
          <w:ilvl w:val="1"/>
          <w:numId w:val="10"/>
        </w:numPr>
        <w:shd w:val="clear" w:color="auto" w:fill="FAFAFA"/>
        <w:spacing w:before="100" w:beforeAutospacing="1" w:after="100" w:afterAutospacing="1" w:line="240" w:lineRule="auto"/>
        <w:rPr>
          <w:rFonts w:ascii="Aptos" w:eastAsia="Times New Roman" w:hAnsi="Aptos" w:cstheme="majorHAnsi"/>
          <w:color w:val="424242"/>
          <w:sz w:val="28"/>
          <w:szCs w:val="28"/>
          <w:lang w:val="en-GB" w:eastAsia="en-GB"/>
        </w:rPr>
      </w:pPr>
      <w:r w:rsidRPr="00F92625">
        <w:rPr>
          <w:rFonts w:ascii="Aptos" w:eastAsia="Times New Roman" w:hAnsi="Aptos" w:cstheme="majorHAnsi"/>
          <w:color w:val="424242"/>
          <w:sz w:val="28"/>
          <w:szCs w:val="28"/>
          <w:lang w:val="en-GB" w:eastAsia="en-GB"/>
        </w:rPr>
        <w:t>Residents to review the performance report template and send feedback to Lucy Nixon or Sara Herrington.</w:t>
      </w:r>
    </w:p>
    <w:p w14:paraId="4B8D348B" w14:textId="77777777" w:rsidR="0001654F" w:rsidRPr="00F92625" w:rsidRDefault="0001654F" w:rsidP="0001654F">
      <w:pPr>
        <w:numPr>
          <w:ilvl w:val="1"/>
          <w:numId w:val="10"/>
        </w:numPr>
        <w:shd w:val="clear" w:color="auto" w:fill="FAFAFA"/>
        <w:spacing w:before="100" w:beforeAutospacing="1" w:after="100" w:afterAutospacing="1" w:line="240" w:lineRule="auto"/>
        <w:rPr>
          <w:rFonts w:ascii="Aptos" w:eastAsia="Times New Roman" w:hAnsi="Aptos" w:cstheme="majorHAnsi"/>
          <w:color w:val="424242"/>
          <w:sz w:val="28"/>
          <w:szCs w:val="28"/>
          <w:lang w:val="en-GB" w:eastAsia="en-GB"/>
        </w:rPr>
      </w:pPr>
      <w:r w:rsidRPr="00F92625">
        <w:rPr>
          <w:rFonts w:ascii="Aptos" w:eastAsia="Times New Roman" w:hAnsi="Aptos" w:cstheme="majorHAnsi"/>
          <w:color w:val="424242"/>
          <w:sz w:val="28"/>
          <w:szCs w:val="28"/>
          <w:lang w:val="en-GB" w:eastAsia="en-GB"/>
        </w:rPr>
        <w:t>Lucy to incorporate feedback and prepare a revised version for future review.</w:t>
      </w:r>
    </w:p>
    <w:p w14:paraId="03258DC5" w14:textId="77777777" w:rsidR="0001654F" w:rsidRPr="00F92625" w:rsidRDefault="0001654F" w:rsidP="0001654F">
      <w:pPr>
        <w:numPr>
          <w:ilvl w:val="1"/>
          <w:numId w:val="10"/>
        </w:numPr>
        <w:shd w:val="clear" w:color="auto" w:fill="FAFAFA"/>
        <w:spacing w:before="100" w:beforeAutospacing="1" w:after="100" w:afterAutospacing="1" w:line="240" w:lineRule="auto"/>
        <w:rPr>
          <w:rFonts w:ascii="Aptos" w:eastAsia="Times New Roman" w:hAnsi="Aptos" w:cstheme="majorHAnsi"/>
          <w:color w:val="424242"/>
          <w:sz w:val="28"/>
          <w:szCs w:val="28"/>
          <w:lang w:val="en-GB" w:eastAsia="en-GB"/>
        </w:rPr>
      </w:pPr>
      <w:r w:rsidRPr="00F92625">
        <w:rPr>
          <w:rFonts w:ascii="Aptos" w:eastAsia="Times New Roman" w:hAnsi="Aptos" w:cstheme="majorHAnsi"/>
          <w:color w:val="424242"/>
          <w:sz w:val="28"/>
          <w:szCs w:val="28"/>
          <w:lang w:val="en-GB" w:eastAsia="en-GB"/>
        </w:rPr>
        <w:t>Consider adjusting the frequency (quarterly vs. biannual) based on resident input.</w:t>
      </w:r>
    </w:p>
    <w:p w14:paraId="52BC66CD" w14:textId="77777777" w:rsidR="0001654F" w:rsidRPr="00F92625" w:rsidRDefault="0001654F" w:rsidP="0001654F">
      <w:pPr>
        <w:numPr>
          <w:ilvl w:val="0"/>
          <w:numId w:val="10"/>
        </w:numPr>
        <w:shd w:val="clear" w:color="auto" w:fill="FAFAFA"/>
        <w:spacing w:after="120" w:line="240" w:lineRule="auto"/>
        <w:rPr>
          <w:rFonts w:ascii="Aptos" w:eastAsia="Times New Roman" w:hAnsi="Aptos" w:cstheme="majorHAnsi"/>
          <w:color w:val="1F497D" w:themeColor="text2"/>
          <w:sz w:val="28"/>
          <w:szCs w:val="28"/>
          <w:lang w:val="en-GB" w:eastAsia="en-GB"/>
        </w:rPr>
      </w:pPr>
      <w:r w:rsidRPr="00F92625">
        <w:rPr>
          <w:rFonts w:ascii="Aptos" w:eastAsia="Times New Roman" w:hAnsi="Aptos" w:cstheme="majorHAnsi"/>
          <w:b/>
          <w:bCs/>
          <w:color w:val="1F497D" w:themeColor="text2"/>
          <w:sz w:val="28"/>
          <w:szCs w:val="28"/>
          <w:lang w:val="en-GB" w:eastAsia="en-GB"/>
        </w:rPr>
        <w:t>Resident Satisfaction Survey</w:t>
      </w:r>
    </w:p>
    <w:p w14:paraId="20C0B512" w14:textId="77777777" w:rsidR="0001654F" w:rsidRPr="00F92625" w:rsidRDefault="0001654F" w:rsidP="0001654F">
      <w:pPr>
        <w:numPr>
          <w:ilvl w:val="1"/>
          <w:numId w:val="10"/>
        </w:numPr>
        <w:shd w:val="clear" w:color="auto" w:fill="FAFAFA"/>
        <w:spacing w:before="100" w:beforeAutospacing="1" w:after="100" w:afterAutospacing="1" w:line="240" w:lineRule="auto"/>
        <w:rPr>
          <w:rFonts w:ascii="Aptos" w:eastAsia="Times New Roman" w:hAnsi="Aptos" w:cstheme="majorHAnsi"/>
          <w:color w:val="424242"/>
          <w:sz w:val="28"/>
          <w:szCs w:val="28"/>
          <w:lang w:val="en-GB" w:eastAsia="en-GB"/>
        </w:rPr>
      </w:pPr>
      <w:r w:rsidRPr="00F92625">
        <w:rPr>
          <w:rFonts w:ascii="Aptos" w:eastAsia="Times New Roman" w:hAnsi="Aptos" w:cstheme="majorHAnsi"/>
          <w:color w:val="424242"/>
          <w:sz w:val="28"/>
          <w:szCs w:val="28"/>
          <w:lang w:val="en-GB" w:eastAsia="en-GB"/>
        </w:rPr>
        <w:t>Promote the upcoming survey (opening 24th September) across schemes.</w:t>
      </w:r>
    </w:p>
    <w:p w14:paraId="1BEF41EB" w14:textId="77777777" w:rsidR="0001654F" w:rsidRPr="00F92625" w:rsidRDefault="0001654F" w:rsidP="0001654F">
      <w:pPr>
        <w:numPr>
          <w:ilvl w:val="1"/>
          <w:numId w:val="10"/>
        </w:numPr>
        <w:shd w:val="clear" w:color="auto" w:fill="FAFAFA"/>
        <w:spacing w:before="100" w:beforeAutospacing="1" w:after="100" w:afterAutospacing="1" w:line="240" w:lineRule="auto"/>
        <w:rPr>
          <w:rFonts w:ascii="Aptos" w:eastAsia="Times New Roman" w:hAnsi="Aptos" w:cstheme="majorHAnsi"/>
          <w:color w:val="424242"/>
          <w:sz w:val="28"/>
          <w:szCs w:val="28"/>
          <w:lang w:val="en-GB" w:eastAsia="en-GB"/>
        </w:rPr>
      </w:pPr>
      <w:r w:rsidRPr="00F92625">
        <w:rPr>
          <w:rFonts w:ascii="Aptos" w:eastAsia="Times New Roman" w:hAnsi="Aptos" w:cstheme="majorHAnsi"/>
          <w:color w:val="424242"/>
          <w:sz w:val="28"/>
          <w:szCs w:val="28"/>
          <w:lang w:val="en-GB" w:eastAsia="en-GB"/>
        </w:rPr>
        <w:t>Ensure residents are aware of the </w:t>
      </w:r>
      <w:r w:rsidRPr="00F92625">
        <w:rPr>
          <w:rFonts w:ascii="Aptos" w:eastAsia="Times New Roman" w:hAnsi="Aptos" w:cstheme="majorHAnsi"/>
          <w:b/>
          <w:bCs/>
          <w:color w:val="424242"/>
          <w:sz w:val="28"/>
          <w:szCs w:val="28"/>
          <w:lang w:val="en-GB" w:eastAsia="en-GB"/>
        </w:rPr>
        <w:t>anonymous submission process</w:t>
      </w:r>
      <w:r w:rsidRPr="00F92625">
        <w:rPr>
          <w:rFonts w:ascii="Aptos" w:eastAsia="Times New Roman" w:hAnsi="Aptos" w:cstheme="majorHAnsi"/>
          <w:color w:val="424242"/>
          <w:sz w:val="28"/>
          <w:szCs w:val="28"/>
          <w:lang w:val="en-GB" w:eastAsia="en-GB"/>
        </w:rPr>
        <w:t> via prepaid envelopes and on-site post boxes.</w:t>
      </w:r>
    </w:p>
    <w:p w14:paraId="44C087B2" w14:textId="77777777" w:rsidR="0001654F" w:rsidRPr="00F92625" w:rsidRDefault="0001654F" w:rsidP="0001654F">
      <w:pPr>
        <w:numPr>
          <w:ilvl w:val="1"/>
          <w:numId w:val="10"/>
        </w:numPr>
        <w:shd w:val="clear" w:color="auto" w:fill="FAFAFA"/>
        <w:spacing w:before="100" w:beforeAutospacing="1" w:after="100" w:afterAutospacing="1" w:line="240" w:lineRule="auto"/>
        <w:rPr>
          <w:rFonts w:ascii="Aptos" w:eastAsia="Times New Roman" w:hAnsi="Aptos" w:cstheme="majorHAnsi"/>
          <w:color w:val="424242"/>
          <w:sz w:val="28"/>
          <w:szCs w:val="28"/>
          <w:lang w:val="en-GB" w:eastAsia="en-GB"/>
        </w:rPr>
      </w:pPr>
      <w:r w:rsidRPr="00F92625">
        <w:rPr>
          <w:rFonts w:ascii="Aptos" w:eastAsia="Times New Roman" w:hAnsi="Aptos" w:cstheme="majorHAnsi"/>
          <w:color w:val="424242"/>
          <w:sz w:val="28"/>
          <w:szCs w:val="28"/>
          <w:lang w:val="en-GB" w:eastAsia="en-GB"/>
        </w:rPr>
        <w:lastRenderedPageBreak/>
        <w:t>Lucy to follow up with David Cole regarding </w:t>
      </w:r>
      <w:r w:rsidRPr="00F92625">
        <w:rPr>
          <w:rFonts w:ascii="Aptos" w:eastAsia="Times New Roman" w:hAnsi="Aptos" w:cstheme="majorHAnsi"/>
          <w:b/>
          <w:bCs/>
          <w:color w:val="424242"/>
          <w:sz w:val="28"/>
          <w:szCs w:val="28"/>
          <w:lang w:val="en-GB" w:eastAsia="en-GB"/>
        </w:rPr>
        <w:t>Carroll Gardens survey results</w:t>
      </w:r>
      <w:r w:rsidRPr="00F92625">
        <w:rPr>
          <w:rFonts w:ascii="Aptos" w:eastAsia="Times New Roman" w:hAnsi="Aptos" w:cstheme="majorHAnsi"/>
          <w:color w:val="424242"/>
          <w:sz w:val="28"/>
          <w:szCs w:val="28"/>
          <w:lang w:val="en-GB" w:eastAsia="en-GB"/>
        </w:rPr>
        <w:t> and share relevant links.</w:t>
      </w:r>
    </w:p>
    <w:p w14:paraId="2922A1C4" w14:textId="77777777" w:rsidR="0001654F" w:rsidRPr="00F92625" w:rsidRDefault="0001654F" w:rsidP="0001654F">
      <w:pPr>
        <w:numPr>
          <w:ilvl w:val="0"/>
          <w:numId w:val="10"/>
        </w:numPr>
        <w:shd w:val="clear" w:color="auto" w:fill="FAFAFA"/>
        <w:spacing w:after="120" w:line="240" w:lineRule="auto"/>
        <w:rPr>
          <w:rFonts w:ascii="Aptos" w:eastAsia="Times New Roman" w:hAnsi="Aptos" w:cstheme="majorHAnsi"/>
          <w:color w:val="1F497D" w:themeColor="text2"/>
          <w:sz w:val="28"/>
          <w:szCs w:val="28"/>
          <w:lang w:val="en-GB" w:eastAsia="en-GB"/>
        </w:rPr>
      </w:pPr>
      <w:r w:rsidRPr="00F92625">
        <w:rPr>
          <w:rFonts w:ascii="Aptos" w:eastAsia="Times New Roman" w:hAnsi="Aptos" w:cstheme="majorHAnsi"/>
          <w:b/>
          <w:bCs/>
          <w:color w:val="1F497D" w:themeColor="text2"/>
          <w:sz w:val="28"/>
          <w:szCs w:val="28"/>
          <w:lang w:val="en-GB" w:eastAsia="en-GB"/>
        </w:rPr>
        <w:t>Retirement Living Committee Communication</w:t>
      </w:r>
    </w:p>
    <w:p w14:paraId="30A49779" w14:textId="77777777" w:rsidR="0001654F" w:rsidRPr="00F92625" w:rsidRDefault="0001654F" w:rsidP="0001654F">
      <w:pPr>
        <w:numPr>
          <w:ilvl w:val="1"/>
          <w:numId w:val="10"/>
        </w:numPr>
        <w:shd w:val="clear" w:color="auto" w:fill="FAFAFA"/>
        <w:spacing w:before="100" w:beforeAutospacing="1" w:after="100" w:afterAutospacing="1" w:line="240" w:lineRule="auto"/>
        <w:rPr>
          <w:rFonts w:ascii="Aptos" w:eastAsia="Times New Roman" w:hAnsi="Aptos" w:cstheme="majorHAnsi"/>
          <w:color w:val="424242"/>
          <w:sz w:val="28"/>
          <w:szCs w:val="28"/>
          <w:lang w:val="en-GB" w:eastAsia="en-GB"/>
        </w:rPr>
      </w:pPr>
      <w:r w:rsidRPr="00F92625">
        <w:rPr>
          <w:rFonts w:ascii="Aptos" w:eastAsia="Times New Roman" w:hAnsi="Aptos" w:cstheme="majorHAnsi"/>
          <w:color w:val="424242"/>
          <w:sz w:val="28"/>
          <w:szCs w:val="28"/>
          <w:lang w:val="en-GB" w:eastAsia="en-GB"/>
        </w:rPr>
        <w:t>Improve transparency between the Retirement Living Committee and the main board.</w:t>
      </w:r>
    </w:p>
    <w:p w14:paraId="3553CA6F" w14:textId="58A0C032" w:rsidR="0001654F" w:rsidRPr="00F92625" w:rsidRDefault="0001654F" w:rsidP="0001654F">
      <w:pPr>
        <w:numPr>
          <w:ilvl w:val="1"/>
          <w:numId w:val="10"/>
        </w:numPr>
        <w:shd w:val="clear" w:color="auto" w:fill="FAFAFA"/>
        <w:spacing w:before="100" w:beforeAutospacing="1" w:after="100" w:afterAutospacing="1" w:line="240" w:lineRule="auto"/>
        <w:rPr>
          <w:rFonts w:ascii="Aptos" w:eastAsia="Times New Roman" w:hAnsi="Aptos" w:cstheme="majorHAnsi"/>
          <w:color w:val="424242"/>
          <w:sz w:val="28"/>
          <w:szCs w:val="28"/>
          <w:lang w:val="en-GB" w:eastAsia="en-GB"/>
        </w:rPr>
      </w:pPr>
      <w:r w:rsidRPr="00F92625">
        <w:rPr>
          <w:rFonts w:ascii="Aptos" w:eastAsia="Times New Roman" w:hAnsi="Aptos" w:cstheme="majorHAnsi"/>
          <w:color w:val="424242"/>
          <w:sz w:val="28"/>
          <w:szCs w:val="28"/>
          <w:lang w:val="en-GB" w:eastAsia="en-GB"/>
        </w:rPr>
        <w:t>MR to continue acting as a liaison and escalate strategic issues raised by residents.</w:t>
      </w:r>
    </w:p>
    <w:p w14:paraId="6A89D71E" w14:textId="77777777" w:rsidR="0001654F" w:rsidRPr="00F92625" w:rsidRDefault="0001654F" w:rsidP="0001654F">
      <w:pPr>
        <w:numPr>
          <w:ilvl w:val="0"/>
          <w:numId w:val="10"/>
        </w:numPr>
        <w:shd w:val="clear" w:color="auto" w:fill="FAFAFA"/>
        <w:spacing w:after="120" w:line="240" w:lineRule="auto"/>
        <w:rPr>
          <w:rFonts w:ascii="Aptos" w:eastAsia="Times New Roman" w:hAnsi="Aptos" w:cstheme="majorHAnsi"/>
          <w:color w:val="1F497D" w:themeColor="text2"/>
          <w:sz w:val="28"/>
          <w:szCs w:val="28"/>
          <w:lang w:val="en-GB" w:eastAsia="en-GB"/>
        </w:rPr>
      </w:pPr>
      <w:r w:rsidRPr="00F92625">
        <w:rPr>
          <w:rFonts w:ascii="Aptos" w:eastAsia="Times New Roman" w:hAnsi="Aptos" w:cstheme="majorHAnsi"/>
          <w:b/>
          <w:bCs/>
          <w:color w:val="1F497D" w:themeColor="text2"/>
          <w:sz w:val="28"/>
          <w:szCs w:val="28"/>
          <w:lang w:val="en-GB" w:eastAsia="en-GB"/>
        </w:rPr>
        <w:t>Safeguarding &amp; Risk Assessments</w:t>
      </w:r>
    </w:p>
    <w:p w14:paraId="450E8F16" w14:textId="77777777" w:rsidR="0001654F" w:rsidRPr="00F92625" w:rsidRDefault="0001654F" w:rsidP="0001654F">
      <w:pPr>
        <w:numPr>
          <w:ilvl w:val="1"/>
          <w:numId w:val="10"/>
        </w:numPr>
        <w:shd w:val="clear" w:color="auto" w:fill="FAFAFA"/>
        <w:spacing w:before="100" w:beforeAutospacing="1" w:after="100" w:afterAutospacing="1" w:line="240" w:lineRule="auto"/>
        <w:rPr>
          <w:rFonts w:ascii="Aptos" w:eastAsia="Times New Roman" w:hAnsi="Aptos" w:cstheme="majorHAnsi"/>
          <w:color w:val="424242"/>
          <w:sz w:val="28"/>
          <w:szCs w:val="28"/>
          <w:lang w:val="en-GB" w:eastAsia="en-GB"/>
        </w:rPr>
      </w:pPr>
      <w:r w:rsidRPr="00F92625">
        <w:rPr>
          <w:rFonts w:ascii="Aptos" w:eastAsia="Times New Roman" w:hAnsi="Aptos" w:cstheme="majorHAnsi"/>
          <w:color w:val="424242"/>
          <w:sz w:val="28"/>
          <w:szCs w:val="28"/>
          <w:lang w:val="en-GB" w:eastAsia="en-GB"/>
        </w:rPr>
        <w:t>Housing 21 to continue integrating </w:t>
      </w:r>
      <w:r w:rsidRPr="00F92625">
        <w:rPr>
          <w:rFonts w:ascii="Aptos" w:eastAsia="Times New Roman" w:hAnsi="Aptos" w:cstheme="majorHAnsi"/>
          <w:b/>
          <w:bCs/>
          <w:color w:val="424242"/>
          <w:sz w:val="28"/>
          <w:szCs w:val="28"/>
          <w:lang w:val="en-GB" w:eastAsia="en-GB"/>
        </w:rPr>
        <w:t>risk assessments</w:t>
      </w:r>
      <w:r w:rsidRPr="00F92625">
        <w:rPr>
          <w:rFonts w:ascii="Aptos" w:eastAsia="Times New Roman" w:hAnsi="Aptos" w:cstheme="majorHAnsi"/>
          <w:color w:val="424242"/>
          <w:sz w:val="28"/>
          <w:szCs w:val="28"/>
          <w:lang w:val="en-GB" w:eastAsia="en-GB"/>
        </w:rPr>
        <w:t> for vulnerable residents during court assessments.</w:t>
      </w:r>
    </w:p>
    <w:p w14:paraId="5A941C20" w14:textId="77777777" w:rsidR="0001654F" w:rsidRPr="00F92625" w:rsidRDefault="0001654F" w:rsidP="0001654F">
      <w:pPr>
        <w:numPr>
          <w:ilvl w:val="1"/>
          <w:numId w:val="10"/>
        </w:numPr>
        <w:shd w:val="clear" w:color="auto" w:fill="FAFAFA"/>
        <w:spacing w:before="100" w:beforeAutospacing="1" w:after="100" w:afterAutospacing="1" w:line="240" w:lineRule="auto"/>
        <w:rPr>
          <w:rFonts w:ascii="Aptos" w:eastAsia="Times New Roman" w:hAnsi="Aptos" w:cstheme="majorHAnsi"/>
          <w:color w:val="424242"/>
          <w:sz w:val="28"/>
          <w:szCs w:val="28"/>
          <w:lang w:val="en-GB" w:eastAsia="en-GB"/>
        </w:rPr>
      </w:pPr>
      <w:r w:rsidRPr="00F92625">
        <w:rPr>
          <w:rFonts w:ascii="Aptos" w:eastAsia="Times New Roman" w:hAnsi="Aptos" w:cstheme="majorHAnsi"/>
          <w:color w:val="424242"/>
          <w:sz w:val="28"/>
          <w:szCs w:val="28"/>
          <w:lang w:val="en-GB" w:eastAsia="en-GB"/>
        </w:rPr>
        <w:t>Encourage residents to report safeguarding concerns to scheme managers.</w:t>
      </w:r>
    </w:p>
    <w:p w14:paraId="7F07EF5B" w14:textId="77777777" w:rsidR="0001654F" w:rsidRPr="00F92625" w:rsidRDefault="0001654F" w:rsidP="0001654F">
      <w:pPr>
        <w:numPr>
          <w:ilvl w:val="0"/>
          <w:numId w:val="10"/>
        </w:numPr>
        <w:shd w:val="clear" w:color="auto" w:fill="FAFAFA"/>
        <w:spacing w:after="120" w:line="240" w:lineRule="auto"/>
        <w:rPr>
          <w:rFonts w:ascii="Aptos" w:eastAsia="Times New Roman" w:hAnsi="Aptos" w:cstheme="majorHAnsi"/>
          <w:color w:val="1F497D" w:themeColor="text2"/>
          <w:sz w:val="28"/>
          <w:szCs w:val="28"/>
          <w:lang w:val="en-GB" w:eastAsia="en-GB"/>
        </w:rPr>
      </w:pPr>
      <w:r w:rsidRPr="00F92625">
        <w:rPr>
          <w:rFonts w:ascii="Aptos" w:eastAsia="Times New Roman" w:hAnsi="Aptos" w:cstheme="majorHAnsi"/>
          <w:b/>
          <w:bCs/>
          <w:color w:val="1F497D" w:themeColor="text2"/>
          <w:sz w:val="28"/>
          <w:szCs w:val="28"/>
          <w:lang w:val="en-GB" w:eastAsia="en-GB"/>
        </w:rPr>
        <w:t>Bin Hygiene</w:t>
      </w:r>
    </w:p>
    <w:p w14:paraId="6E76804C" w14:textId="0AC2A075" w:rsidR="0001654F" w:rsidRPr="00F92625" w:rsidRDefault="0001654F" w:rsidP="0001654F">
      <w:pPr>
        <w:numPr>
          <w:ilvl w:val="1"/>
          <w:numId w:val="10"/>
        </w:numPr>
        <w:shd w:val="clear" w:color="auto" w:fill="FAFAFA"/>
        <w:spacing w:before="100" w:beforeAutospacing="1" w:after="100" w:afterAutospacing="1" w:line="240" w:lineRule="auto"/>
        <w:rPr>
          <w:rFonts w:ascii="Aptos" w:eastAsia="Times New Roman" w:hAnsi="Aptos" w:cstheme="majorHAnsi"/>
          <w:color w:val="424242"/>
          <w:sz w:val="28"/>
          <w:szCs w:val="28"/>
          <w:lang w:val="en-GB" w:eastAsia="en-GB"/>
        </w:rPr>
      </w:pPr>
      <w:r w:rsidRPr="00F92625">
        <w:rPr>
          <w:rFonts w:ascii="Aptos" w:eastAsia="Times New Roman" w:hAnsi="Aptos" w:cstheme="majorHAnsi"/>
          <w:color w:val="424242"/>
          <w:sz w:val="28"/>
          <w:szCs w:val="28"/>
          <w:lang w:val="en-GB" w:eastAsia="en-GB"/>
        </w:rPr>
        <w:t xml:space="preserve">Sara to </w:t>
      </w:r>
      <w:r w:rsidR="007758A4" w:rsidRPr="00F92625">
        <w:rPr>
          <w:rFonts w:ascii="Aptos" w:eastAsia="Times New Roman" w:hAnsi="Aptos" w:cstheme="majorHAnsi"/>
          <w:color w:val="424242"/>
          <w:sz w:val="28"/>
          <w:szCs w:val="28"/>
          <w:lang w:val="en-GB" w:eastAsia="en-GB"/>
        </w:rPr>
        <w:t>check H21 approach to</w:t>
      </w:r>
      <w:r w:rsidRPr="00F92625">
        <w:rPr>
          <w:rFonts w:ascii="Aptos" w:eastAsia="Times New Roman" w:hAnsi="Aptos" w:cstheme="majorHAnsi"/>
          <w:color w:val="424242"/>
          <w:sz w:val="28"/>
          <w:szCs w:val="28"/>
          <w:lang w:val="en-GB" w:eastAsia="en-GB"/>
        </w:rPr>
        <w:t xml:space="preserve"> bin cleaning due to inconsistencies across schemes.</w:t>
      </w:r>
    </w:p>
    <w:p w14:paraId="5324E8C2" w14:textId="77777777" w:rsidR="0001654F" w:rsidRPr="00F92625" w:rsidRDefault="0001654F" w:rsidP="0001654F">
      <w:pPr>
        <w:numPr>
          <w:ilvl w:val="1"/>
          <w:numId w:val="10"/>
        </w:numPr>
        <w:shd w:val="clear" w:color="auto" w:fill="FAFAFA"/>
        <w:spacing w:before="100" w:beforeAutospacing="1" w:after="100" w:afterAutospacing="1" w:line="240" w:lineRule="auto"/>
        <w:rPr>
          <w:rFonts w:ascii="Aptos" w:eastAsia="Times New Roman" w:hAnsi="Aptos" w:cstheme="majorHAnsi"/>
          <w:color w:val="424242"/>
          <w:sz w:val="28"/>
          <w:szCs w:val="28"/>
          <w:lang w:val="en-GB" w:eastAsia="en-GB"/>
        </w:rPr>
      </w:pPr>
      <w:r w:rsidRPr="00F92625">
        <w:rPr>
          <w:rFonts w:ascii="Aptos" w:eastAsia="Times New Roman" w:hAnsi="Aptos" w:cstheme="majorHAnsi"/>
          <w:color w:val="424242"/>
          <w:sz w:val="28"/>
          <w:szCs w:val="28"/>
          <w:lang w:val="en-GB" w:eastAsia="en-GB"/>
        </w:rPr>
        <w:t>Residents to consider private cleaning services where appropriate, with costs added to service charges.</w:t>
      </w:r>
    </w:p>
    <w:p w14:paraId="4A022BC6" w14:textId="77777777" w:rsidR="0001654F" w:rsidRPr="00F92625" w:rsidRDefault="0001654F" w:rsidP="0001654F">
      <w:pPr>
        <w:numPr>
          <w:ilvl w:val="0"/>
          <w:numId w:val="10"/>
        </w:numPr>
        <w:shd w:val="clear" w:color="auto" w:fill="FAFAFA"/>
        <w:spacing w:after="120" w:line="240" w:lineRule="auto"/>
        <w:rPr>
          <w:rFonts w:ascii="Aptos" w:eastAsia="Times New Roman" w:hAnsi="Aptos" w:cstheme="majorHAnsi"/>
          <w:color w:val="1F497D" w:themeColor="text2"/>
          <w:sz w:val="28"/>
          <w:szCs w:val="28"/>
          <w:lang w:val="en-GB" w:eastAsia="en-GB"/>
        </w:rPr>
      </w:pPr>
      <w:r w:rsidRPr="00F92625">
        <w:rPr>
          <w:rFonts w:ascii="Aptos" w:eastAsia="Times New Roman" w:hAnsi="Aptos" w:cstheme="majorHAnsi"/>
          <w:b/>
          <w:bCs/>
          <w:color w:val="1F497D" w:themeColor="text2"/>
          <w:sz w:val="28"/>
          <w:szCs w:val="28"/>
          <w:lang w:val="en-GB" w:eastAsia="en-GB"/>
        </w:rPr>
        <w:t>Accessibility in New Developments</w:t>
      </w:r>
    </w:p>
    <w:p w14:paraId="505627D7" w14:textId="77777777" w:rsidR="0001654F" w:rsidRPr="00F92625" w:rsidRDefault="0001654F" w:rsidP="0001654F">
      <w:pPr>
        <w:numPr>
          <w:ilvl w:val="1"/>
          <w:numId w:val="10"/>
        </w:numPr>
        <w:shd w:val="clear" w:color="auto" w:fill="FAFAFA"/>
        <w:spacing w:before="100" w:beforeAutospacing="1" w:after="100" w:afterAutospacing="1" w:line="240" w:lineRule="auto"/>
        <w:rPr>
          <w:rFonts w:ascii="Aptos" w:eastAsia="Times New Roman" w:hAnsi="Aptos" w:cstheme="majorHAnsi"/>
          <w:color w:val="424242"/>
          <w:sz w:val="28"/>
          <w:szCs w:val="28"/>
          <w:lang w:val="en-GB" w:eastAsia="en-GB"/>
        </w:rPr>
      </w:pPr>
      <w:r w:rsidRPr="00F92625">
        <w:rPr>
          <w:rFonts w:ascii="Aptos" w:eastAsia="Times New Roman" w:hAnsi="Aptos" w:cstheme="majorHAnsi"/>
          <w:color w:val="424242"/>
          <w:sz w:val="28"/>
          <w:szCs w:val="28"/>
          <w:lang w:val="en-GB" w:eastAsia="en-GB"/>
        </w:rPr>
        <w:t>Sara to ensure </w:t>
      </w:r>
      <w:r w:rsidRPr="00F92625">
        <w:rPr>
          <w:rFonts w:ascii="Aptos" w:eastAsia="Times New Roman" w:hAnsi="Aptos" w:cstheme="majorHAnsi"/>
          <w:b/>
          <w:bCs/>
          <w:color w:val="424242"/>
          <w:sz w:val="28"/>
          <w:szCs w:val="28"/>
          <w:lang w:val="en-GB" w:eastAsia="en-GB"/>
        </w:rPr>
        <w:t>accessibility remains a priority</w:t>
      </w:r>
      <w:r w:rsidRPr="00F92625">
        <w:rPr>
          <w:rFonts w:ascii="Aptos" w:eastAsia="Times New Roman" w:hAnsi="Aptos" w:cstheme="majorHAnsi"/>
          <w:color w:val="424242"/>
          <w:sz w:val="28"/>
          <w:szCs w:val="28"/>
          <w:lang w:val="en-GB" w:eastAsia="en-GB"/>
        </w:rPr>
        <w:t> in new builds.</w:t>
      </w:r>
    </w:p>
    <w:p w14:paraId="144345F0" w14:textId="2D85C6B9" w:rsidR="0001654F" w:rsidRPr="00F92625" w:rsidRDefault="0001654F" w:rsidP="0001654F">
      <w:pPr>
        <w:numPr>
          <w:ilvl w:val="1"/>
          <w:numId w:val="10"/>
        </w:numPr>
        <w:shd w:val="clear" w:color="auto" w:fill="FAFAFA"/>
        <w:spacing w:before="100" w:beforeAutospacing="1" w:after="100" w:afterAutospacing="1" w:line="240" w:lineRule="auto"/>
        <w:rPr>
          <w:rFonts w:ascii="Aptos" w:eastAsia="Times New Roman" w:hAnsi="Aptos" w:cstheme="majorHAnsi"/>
          <w:color w:val="424242"/>
          <w:sz w:val="28"/>
          <w:szCs w:val="28"/>
          <w:lang w:val="en-GB" w:eastAsia="en-GB"/>
        </w:rPr>
      </w:pPr>
      <w:r w:rsidRPr="00F92625">
        <w:rPr>
          <w:rFonts w:ascii="Aptos" w:eastAsia="Times New Roman" w:hAnsi="Aptos" w:cstheme="majorHAnsi"/>
          <w:color w:val="424242"/>
          <w:sz w:val="28"/>
          <w:szCs w:val="28"/>
          <w:lang w:val="en-GB" w:eastAsia="en-GB"/>
        </w:rPr>
        <w:t xml:space="preserve">Consider clearer advertising </w:t>
      </w:r>
      <w:r w:rsidR="007758A4" w:rsidRPr="00F92625">
        <w:rPr>
          <w:rFonts w:ascii="Aptos" w:eastAsia="Times New Roman" w:hAnsi="Aptos" w:cstheme="majorHAnsi"/>
          <w:color w:val="424242"/>
          <w:sz w:val="28"/>
          <w:szCs w:val="28"/>
          <w:lang w:val="en-GB" w:eastAsia="en-GB"/>
        </w:rPr>
        <w:t xml:space="preserve">for allocations where there are mobility limitations. </w:t>
      </w:r>
    </w:p>
    <w:p w14:paraId="462DB3C3" w14:textId="77777777" w:rsidR="0001654F" w:rsidRPr="00F92625" w:rsidRDefault="0001654F" w:rsidP="0001654F">
      <w:pPr>
        <w:numPr>
          <w:ilvl w:val="0"/>
          <w:numId w:val="10"/>
        </w:numPr>
        <w:shd w:val="clear" w:color="auto" w:fill="FAFAFA"/>
        <w:spacing w:after="120" w:line="240" w:lineRule="auto"/>
        <w:rPr>
          <w:rFonts w:ascii="Aptos" w:eastAsia="Times New Roman" w:hAnsi="Aptos" w:cstheme="majorHAnsi"/>
          <w:color w:val="1F497D" w:themeColor="text2"/>
          <w:sz w:val="28"/>
          <w:szCs w:val="28"/>
          <w:lang w:val="en-GB" w:eastAsia="en-GB"/>
        </w:rPr>
      </w:pPr>
      <w:r w:rsidRPr="00F92625">
        <w:rPr>
          <w:rFonts w:ascii="Aptos" w:eastAsia="Times New Roman" w:hAnsi="Aptos" w:cstheme="majorHAnsi"/>
          <w:b/>
          <w:bCs/>
          <w:color w:val="1F497D" w:themeColor="text2"/>
          <w:sz w:val="28"/>
          <w:szCs w:val="28"/>
          <w:lang w:val="en-GB" w:eastAsia="en-GB"/>
        </w:rPr>
        <w:t>Heating Upgrade Follow-Up</w:t>
      </w:r>
    </w:p>
    <w:p w14:paraId="625614BB" w14:textId="77777777" w:rsidR="0001654F" w:rsidRPr="00F92625" w:rsidRDefault="0001654F" w:rsidP="0001654F">
      <w:pPr>
        <w:numPr>
          <w:ilvl w:val="1"/>
          <w:numId w:val="10"/>
        </w:numPr>
        <w:shd w:val="clear" w:color="auto" w:fill="FAFAFA"/>
        <w:spacing w:before="100" w:beforeAutospacing="1" w:after="100" w:afterAutospacing="1" w:line="240" w:lineRule="auto"/>
        <w:rPr>
          <w:rFonts w:ascii="Aptos" w:eastAsia="Times New Roman" w:hAnsi="Aptos" w:cstheme="majorHAnsi"/>
          <w:color w:val="424242"/>
          <w:sz w:val="28"/>
          <w:szCs w:val="28"/>
          <w:lang w:val="en-GB" w:eastAsia="en-GB"/>
        </w:rPr>
      </w:pPr>
      <w:r w:rsidRPr="00F92625">
        <w:rPr>
          <w:rFonts w:ascii="Aptos" w:eastAsia="Times New Roman" w:hAnsi="Aptos" w:cstheme="majorHAnsi"/>
          <w:color w:val="424242"/>
          <w:sz w:val="28"/>
          <w:szCs w:val="28"/>
          <w:lang w:val="en-GB" w:eastAsia="en-GB"/>
        </w:rPr>
        <w:t>Sara to check the </w:t>
      </w:r>
      <w:r w:rsidRPr="00F92625">
        <w:rPr>
          <w:rFonts w:ascii="Aptos" w:eastAsia="Times New Roman" w:hAnsi="Aptos" w:cstheme="majorHAnsi"/>
          <w:b/>
          <w:bCs/>
          <w:color w:val="424242"/>
          <w:sz w:val="28"/>
          <w:szCs w:val="28"/>
          <w:lang w:val="en-GB" w:eastAsia="en-GB"/>
        </w:rPr>
        <w:t>planned maintenance schedule</w:t>
      </w:r>
      <w:r w:rsidRPr="00F92625">
        <w:rPr>
          <w:rFonts w:ascii="Aptos" w:eastAsia="Times New Roman" w:hAnsi="Aptos" w:cstheme="majorHAnsi"/>
          <w:color w:val="424242"/>
          <w:sz w:val="28"/>
          <w:szCs w:val="28"/>
          <w:lang w:val="en-GB" w:eastAsia="en-GB"/>
        </w:rPr>
        <w:t> for heating upgrades at Carroll Gardens and report back.</w:t>
      </w:r>
    </w:p>
    <w:p w14:paraId="1B66426C" w14:textId="77777777" w:rsidR="0001654F" w:rsidRPr="00F92625" w:rsidRDefault="0001654F" w:rsidP="0001654F">
      <w:pPr>
        <w:numPr>
          <w:ilvl w:val="0"/>
          <w:numId w:val="10"/>
        </w:numPr>
        <w:shd w:val="clear" w:color="auto" w:fill="FAFAFA"/>
        <w:spacing w:after="120" w:line="240" w:lineRule="auto"/>
        <w:rPr>
          <w:rFonts w:ascii="Aptos" w:eastAsia="Times New Roman" w:hAnsi="Aptos" w:cstheme="majorHAnsi"/>
          <w:color w:val="1F497D" w:themeColor="text2"/>
          <w:sz w:val="28"/>
          <w:szCs w:val="28"/>
          <w:lang w:val="en-GB" w:eastAsia="en-GB"/>
        </w:rPr>
      </w:pPr>
      <w:r w:rsidRPr="00F92625">
        <w:rPr>
          <w:rFonts w:ascii="Aptos" w:eastAsia="Times New Roman" w:hAnsi="Aptos" w:cstheme="majorHAnsi"/>
          <w:b/>
          <w:bCs/>
          <w:color w:val="1F497D" w:themeColor="text2"/>
          <w:sz w:val="28"/>
          <w:szCs w:val="28"/>
          <w:lang w:val="en-GB" w:eastAsia="en-GB"/>
        </w:rPr>
        <w:t>Policy Access</w:t>
      </w:r>
    </w:p>
    <w:p w14:paraId="3D0EDFB5" w14:textId="5BB539E6" w:rsidR="0001654F" w:rsidRPr="00F92625" w:rsidRDefault="0001654F" w:rsidP="0001654F">
      <w:pPr>
        <w:numPr>
          <w:ilvl w:val="1"/>
          <w:numId w:val="10"/>
        </w:numPr>
        <w:shd w:val="clear" w:color="auto" w:fill="FAFAFA"/>
        <w:spacing w:before="100" w:beforeAutospacing="1" w:after="100" w:afterAutospacing="1" w:line="240" w:lineRule="auto"/>
        <w:rPr>
          <w:rFonts w:ascii="Aptos" w:eastAsia="Times New Roman" w:hAnsi="Aptos" w:cstheme="majorHAnsi"/>
          <w:color w:val="424242"/>
          <w:sz w:val="28"/>
          <w:szCs w:val="28"/>
          <w:lang w:val="en-GB" w:eastAsia="en-GB"/>
        </w:rPr>
      </w:pPr>
      <w:r w:rsidRPr="00F92625">
        <w:rPr>
          <w:rFonts w:ascii="Aptos" w:eastAsia="Times New Roman" w:hAnsi="Aptos" w:cstheme="majorHAnsi"/>
          <w:color w:val="424242"/>
          <w:sz w:val="28"/>
          <w:szCs w:val="28"/>
          <w:lang w:val="en-GB" w:eastAsia="en-GB"/>
        </w:rPr>
        <w:t xml:space="preserve">Sara to </w:t>
      </w:r>
      <w:r w:rsidR="007758A4" w:rsidRPr="00F92625">
        <w:rPr>
          <w:rFonts w:ascii="Aptos" w:eastAsia="Times New Roman" w:hAnsi="Aptos" w:cstheme="majorHAnsi"/>
          <w:color w:val="424242"/>
          <w:sz w:val="28"/>
          <w:szCs w:val="28"/>
          <w:lang w:val="en-GB" w:eastAsia="en-GB"/>
        </w:rPr>
        <w:t>provide website link for resident</w:t>
      </w:r>
      <w:r w:rsidRPr="00F92625">
        <w:rPr>
          <w:rFonts w:ascii="Aptos" w:eastAsia="Times New Roman" w:hAnsi="Aptos" w:cstheme="majorHAnsi"/>
          <w:color w:val="424242"/>
          <w:sz w:val="28"/>
          <w:szCs w:val="28"/>
          <w:lang w:val="en-GB" w:eastAsia="en-GB"/>
        </w:rPr>
        <w:t> </w:t>
      </w:r>
      <w:r w:rsidRPr="00F92625">
        <w:rPr>
          <w:rFonts w:ascii="Aptos" w:eastAsia="Times New Roman" w:hAnsi="Aptos" w:cstheme="majorHAnsi"/>
          <w:b/>
          <w:bCs/>
          <w:color w:val="424242"/>
          <w:sz w:val="28"/>
          <w:szCs w:val="28"/>
          <w:lang w:val="en-GB" w:eastAsia="en-GB"/>
        </w:rPr>
        <w:t>Housing 21 policies</w:t>
      </w:r>
    </w:p>
    <w:p w14:paraId="7EA8FE9D" w14:textId="77777777" w:rsidR="0001654F" w:rsidRPr="00F92625" w:rsidRDefault="0001654F" w:rsidP="0001654F">
      <w:pPr>
        <w:numPr>
          <w:ilvl w:val="0"/>
          <w:numId w:val="10"/>
        </w:numPr>
        <w:shd w:val="clear" w:color="auto" w:fill="FAFAFA"/>
        <w:spacing w:after="120" w:line="240" w:lineRule="auto"/>
        <w:rPr>
          <w:rFonts w:ascii="Aptos" w:eastAsia="Times New Roman" w:hAnsi="Aptos" w:cstheme="majorHAnsi"/>
          <w:color w:val="1F497D" w:themeColor="text2"/>
          <w:sz w:val="28"/>
          <w:szCs w:val="28"/>
          <w:lang w:val="en-GB" w:eastAsia="en-GB"/>
        </w:rPr>
      </w:pPr>
      <w:r w:rsidRPr="00F92625">
        <w:rPr>
          <w:rFonts w:ascii="Aptos" w:eastAsia="Times New Roman" w:hAnsi="Aptos" w:cstheme="majorHAnsi"/>
          <w:b/>
          <w:bCs/>
          <w:color w:val="1F497D" w:themeColor="text2"/>
          <w:sz w:val="28"/>
          <w:szCs w:val="28"/>
          <w:lang w:val="en-GB" w:eastAsia="en-GB"/>
        </w:rPr>
        <w:t>Next Meeting Coordination</w:t>
      </w:r>
    </w:p>
    <w:p w14:paraId="343CC166" w14:textId="77777777" w:rsidR="0001654F" w:rsidRPr="00F92625" w:rsidRDefault="0001654F" w:rsidP="0001654F">
      <w:pPr>
        <w:numPr>
          <w:ilvl w:val="1"/>
          <w:numId w:val="10"/>
        </w:numPr>
        <w:shd w:val="clear" w:color="auto" w:fill="FAFAFA"/>
        <w:spacing w:before="100" w:beforeAutospacing="1" w:after="100" w:afterAutospacing="1" w:line="240" w:lineRule="auto"/>
        <w:rPr>
          <w:rFonts w:ascii="Aptos" w:eastAsia="Times New Roman" w:hAnsi="Aptos" w:cstheme="majorHAnsi"/>
          <w:color w:val="424242"/>
          <w:sz w:val="28"/>
          <w:szCs w:val="28"/>
          <w:lang w:val="en-GB" w:eastAsia="en-GB"/>
        </w:rPr>
      </w:pPr>
      <w:r w:rsidRPr="00F92625">
        <w:rPr>
          <w:rFonts w:ascii="Aptos" w:eastAsia="Times New Roman" w:hAnsi="Aptos" w:cstheme="majorHAnsi"/>
          <w:color w:val="424242"/>
          <w:sz w:val="28"/>
          <w:szCs w:val="28"/>
          <w:lang w:val="en-GB" w:eastAsia="en-GB"/>
        </w:rPr>
        <w:lastRenderedPageBreak/>
        <w:t>Original date (22nd October) clashes with Housing 21 Conference.</w:t>
      </w:r>
    </w:p>
    <w:p w14:paraId="19D44358" w14:textId="77777777" w:rsidR="0001654F" w:rsidRPr="00F92625" w:rsidRDefault="0001654F" w:rsidP="0001654F">
      <w:pPr>
        <w:numPr>
          <w:ilvl w:val="1"/>
          <w:numId w:val="10"/>
        </w:numPr>
        <w:shd w:val="clear" w:color="auto" w:fill="FAFAFA"/>
        <w:spacing w:before="100" w:beforeAutospacing="1" w:after="100" w:afterAutospacing="1" w:line="240" w:lineRule="auto"/>
        <w:rPr>
          <w:rFonts w:ascii="Aptos" w:eastAsia="Times New Roman" w:hAnsi="Aptos" w:cstheme="majorHAnsi"/>
          <w:color w:val="424242"/>
          <w:sz w:val="28"/>
          <w:szCs w:val="28"/>
          <w:lang w:val="en-GB" w:eastAsia="en-GB"/>
        </w:rPr>
      </w:pPr>
      <w:r w:rsidRPr="00F92625">
        <w:rPr>
          <w:rFonts w:ascii="Aptos" w:eastAsia="Times New Roman" w:hAnsi="Aptos" w:cstheme="majorHAnsi"/>
          <w:b/>
          <w:bCs/>
          <w:color w:val="424242"/>
          <w:sz w:val="28"/>
          <w:szCs w:val="28"/>
          <w:lang w:val="en-GB" w:eastAsia="en-GB"/>
        </w:rPr>
        <w:t>Amber Crick</w:t>
      </w:r>
      <w:r w:rsidRPr="00F92625">
        <w:rPr>
          <w:rFonts w:ascii="Aptos" w:eastAsia="Times New Roman" w:hAnsi="Aptos" w:cstheme="majorHAnsi"/>
          <w:color w:val="424242"/>
          <w:sz w:val="28"/>
          <w:szCs w:val="28"/>
          <w:lang w:val="en-GB" w:eastAsia="en-GB"/>
        </w:rPr>
        <w:t> to coordinate and propose a </w:t>
      </w:r>
      <w:r w:rsidRPr="00F92625">
        <w:rPr>
          <w:rFonts w:ascii="Aptos" w:eastAsia="Times New Roman" w:hAnsi="Aptos" w:cstheme="majorHAnsi"/>
          <w:b/>
          <w:bCs/>
          <w:color w:val="424242"/>
          <w:sz w:val="28"/>
          <w:szCs w:val="28"/>
          <w:lang w:val="en-GB" w:eastAsia="en-GB"/>
        </w:rPr>
        <w:t>new date</w:t>
      </w:r>
      <w:r w:rsidRPr="00F92625">
        <w:rPr>
          <w:rFonts w:ascii="Aptos" w:eastAsia="Times New Roman" w:hAnsi="Aptos" w:cstheme="majorHAnsi"/>
          <w:color w:val="424242"/>
          <w:sz w:val="28"/>
          <w:szCs w:val="28"/>
          <w:lang w:val="en-GB" w:eastAsia="en-GB"/>
        </w:rPr>
        <w:t> for the next forum meeting.</w:t>
      </w:r>
    </w:p>
    <w:p w14:paraId="7F283FE9" w14:textId="77777777" w:rsidR="0001654F" w:rsidRPr="00F92625" w:rsidRDefault="0001654F" w:rsidP="0001654F">
      <w:pPr>
        <w:numPr>
          <w:ilvl w:val="1"/>
          <w:numId w:val="10"/>
        </w:numPr>
        <w:shd w:val="clear" w:color="auto" w:fill="FAFAFA"/>
        <w:spacing w:before="100" w:beforeAutospacing="1" w:after="100" w:afterAutospacing="1" w:line="240" w:lineRule="auto"/>
        <w:rPr>
          <w:rFonts w:ascii="Aptos" w:eastAsia="Times New Roman" w:hAnsi="Aptos" w:cstheme="majorHAnsi"/>
          <w:color w:val="424242"/>
          <w:sz w:val="28"/>
          <w:szCs w:val="28"/>
          <w:lang w:val="en-GB" w:eastAsia="en-GB"/>
        </w:rPr>
      </w:pPr>
      <w:r w:rsidRPr="00F92625">
        <w:rPr>
          <w:rFonts w:ascii="Aptos" w:eastAsia="Times New Roman" w:hAnsi="Aptos" w:cstheme="majorHAnsi"/>
          <w:color w:val="424242"/>
          <w:sz w:val="28"/>
          <w:szCs w:val="28"/>
          <w:lang w:val="en-GB" w:eastAsia="en-GB"/>
        </w:rPr>
        <w:t>Residents invited to submit </w:t>
      </w:r>
      <w:r w:rsidRPr="00F92625">
        <w:rPr>
          <w:rFonts w:ascii="Aptos" w:eastAsia="Times New Roman" w:hAnsi="Aptos" w:cstheme="majorHAnsi"/>
          <w:b/>
          <w:bCs/>
          <w:color w:val="424242"/>
          <w:sz w:val="28"/>
          <w:szCs w:val="28"/>
          <w:lang w:val="en-GB" w:eastAsia="en-GB"/>
        </w:rPr>
        <w:t>agenda topics</w:t>
      </w:r>
      <w:r w:rsidRPr="00F92625">
        <w:rPr>
          <w:rFonts w:ascii="Aptos" w:eastAsia="Times New Roman" w:hAnsi="Aptos" w:cstheme="majorHAnsi"/>
          <w:color w:val="424242"/>
          <w:sz w:val="28"/>
          <w:szCs w:val="28"/>
          <w:lang w:val="en-GB" w:eastAsia="en-GB"/>
        </w:rPr>
        <w:t> for future meetings.</w:t>
      </w:r>
    </w:p>
    <w:p w14:paraId="4DD649D9" w14:textId="77777777" w:rsidR="0001654F" w:rsidRPr="00F92625" w:rsidRDefault="0001654F">
      <w:pPr>
        <w:rPr>
          <w:rFonts w:ascii="Aptos" w:hAnsi="Aptos"/>
          <w:sz w:val="28"/>
          <w:szCs w:val="28"/>
        </w:rPr>
      </w:pPr>
    </w:p>
    <w:sectPr w:rsidR="0001654F" w:rsidRPr="00F92625" w:rsidSect="00F92625">
      <w:footerReference w:type="default" r:id="rId8"/>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4BB67" w14:textId="77777777" w:rsidR="00F92625" w:rsidRDefault="00F92625" w:rsidP="00F92625">
      <w:pPr>
        <w:spacing w:after="0" w:line="240" w:lineRule="auto"/>
      </w:pPr>
      <w:r>
        <w:separator/>
      </w:r>
    </w:p>
  </w:endnote>
  <w:endnote w:type="continuationSeparator" w:id="0">
    <w:p w14:paraId="2BE8DA54" w14:textId="77777777" w:rsidR="00F92625" w:rsidRDefault="00F92625" w:rsidP="00F92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4062239"/>
      <w:docPartObj>
        <w:docPartGallery w:val="Page Numbers (Bottom of Page)"/>
        <w:docPartUnique/>
      </w:docPartObj>
    </w:sdtPr>
    <w:sdtEndPr>
      <w:rPr>
        <w:noProof/>
      </w:rPr>
    </w:sdtEndPr>
    <w:sdtContent>
      <w:p w14:paraId="48669548" w14:textId="0EBD5D64" w:rsidR="00F92625" w:rsidRDefault="00F9262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84ABA9" w14:textId="77777777" w:rsidR="00F92625" w:rsidRDefault="00F926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EFA31" w14:textId="77777777" w:rsidR="00F92625" w:rsidRDefault="00F92625" w:rsidP="00F92625">
      <w:pPr>
        <w:spacing w:after="0" w:line="240" w:lineRule="auto"/>
      </w:pPr>
      <w:r>
        <w:separator/>
      </w:r>
    </w:p>
  </w:footnote>
  <w:footnote w:type="continuationSeparator" w:id="0">
    <w:p w14:paraId="50E11C04" w14:textId="77777777" w:rsidR="00F92625" w:rsidRDefault="00F92625" w:rsidP="00F926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77879E6"/>
    <w:multiLevelType w:val="multilevel"/>
    <w:tmpl w:val="8E8AB18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13682943">
    <w:abstractNumId w:val="8"/>
  </w:num>
  <w:num w:numId="2" w16cid:durableId="896355429">
    <w:abstractNumId w:val="6"/>
  </w:num>
  <w:num w:numId="3" w16cid:durableId="856621141">
    <w:abstractNumId w:val="5"/>
  </w:num>
  <w:num w:numId="4" w16cid:durableId="365911621">
    <w:abstractNumId w:val="4"/>
  </w:num>
  <w:num w:numId="5" w16cid:durableId="52702486">
    <w:abstractNumId w:val="7"/>
  </w:num>
  <w:num w:numId="6" w16cid:durableId="2036729869">
    <w:abstractNumId w:val="3"/>
  </w:num>
  <w:num w:numId="7" w16cid:durableId="1553495544">
    <w:abstractNumId w:val="2"/>
  </w:num>
  <w:num w:numId="8" w16cid:durableId="145557044">
    <w:abstractNumId w:val="1"/>
  </w:num>
  <w:num w:numId="9" w16cid:durableId="1046030691">
    <w:abstractNumId w:val="0"/>
  </w:num>
  <w:num w:numId="10" w16cid:durableId="19554010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654F"/>
    <w:rsid w:val="00034616"/>
    <w:rsid w:val="0006063C"/>
    <w:rsid w:val="00110194"/>
    <w:rsid w:val="0015074B"/>
    <w:rsid w:val="001F15B7"/>
    <w:rsid w:val="0029639D"/>
    <w:rsid w:val="00326F90"/>
    <w:rsid w:val="00450854"/>
    <w:rsid w:val="004E34B8"/>
    <w:rsid w:val="005A5C50"/>
    <w:rsid w:val="00733F41"/>
    <w:rsid w:val="00734EA1"/>
    <w:rsid w:val="007758A4"/>
    <w:rsid w:val="00867899"/>
    <w:rsid w:val="00AA1D8D"/>
    <w:rsid w:val="00B47730"/>
    <w:rsid w:val="00C8159B"/>
    <w:rsid w:val="00CB0664"/>
    <w:rsid w:val="00CC720F"/>
    <w:rsid w:val="00D76495"/>
    <w:rsid w:val="00DF0E14"/>
    <w:rsid w:val="00F9262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9DC97D"/>
  <w14:defaultImageDpi w14:val="300"/>
  <w15:docId w15:val="{FBD02C1F-1F2F-4B1E-8006-1E9EF2AA0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61565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674</Words>
  <Characters>3845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Lucy Nixon</cp:lastModifiedBy>
  <cp:revision>3</cp:revision>
  <dcterms:created xsi:type="dcterms:W3CDTF">2025-09-23T13:05:00Z</dcterms:created>
  <dcterms:modified xsi:type="dcterms:W3CDTF">2025-09-23T13:05:00Z</dcterms:modified>
  <cp:category/>
</cp:coreProperties>
</file>