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39E1" w14:textId="77777777" w:rsidR="00FE607C" w:rsidRPr="004209C7" w:rsidRDefault="00FE607C" w:rsidP="00FE607C">
      <w:pPr>
        <w:spacing w:after="0" w:line="240" w:lineRule="auto"/>
        <w:jc w:val="center"/>
        <w:textAlignment w:val="baseline"/>
        <w:rPr>
          <w:rFonts w:ascii="Calibri" w:hAnsi="Calibri"/>
          <w:b/>
          <w:color w:val="0088A0"/>
          <w:sz w:val="28"/>
          <w:szCs w:val="28"/>
        </w:rPr>
      </w:pPr>
      <w:r w:rsidRPr="004209C7">
        <w:rPr>
          <w:rFonts w:ascii="Calibri" w:hAnsi="Calibri"/>
          <w:b/>
          <w:color w:val="0088A0"/>
          <w:sz w:val="28"/>
          <w:szCs w:val="28"/>
        </w:rPr>
        <w:t>Compliments and Complaints Update </w:t>
      </w:r>
    </w:p>
    <w:p w14:paraId="0F6D5245" w14:textId="4F51548D" w:rsidR="00FE607C" w:rsidRPr="004209C7" w:rsidRDefault="00FE607C" w:rsidP="00FE607C">
      <w:pPr>
        <w:spacing w:after="0" w:line="240" w:lineRule="auto"/>
        <w:jc w:val="center"/>
        <w:textAlignment w:val="baseline"/>
        <w:rPr>
          <w:rFonts w:ascii="Calibri" w:hAnsi="Calibri"/>
          <w:b/>
          <w:color w:val="0088A0"/>
          <w:sz w:val="28"/>
          <w:szCs w:val="28"/>
        </w:rPr>
      </w:pPr>
      <w:r w:rsidRPr="004209C7">
        <w:rPr>
          <w:rFonts w:ascii="Calibri" w:hAnsi="Calibri"/>
          <w:b/>
          <w:color w:val="0088A0"/>
          <w:sz w:val="28"/>
          <w:szCs w:val="28"/>
        </w:rPr>
        <w:t xml:space="preserve">Performance update: </w:t>
      </w:r>
      <w:r w:rsidR="007A2D96">
        <w:rPr>
          <w:rFonts w:ascii="Calibri" w:hAnsi="Calibri"/>
          <w:b/>
          <w:color w:val="0088A0"/>
          <w:sz w:val="28"/>
          <w:szCs w:val="28"/>
        </w:rPr>
        <w:t xml:space="preserve">January </w:t>
      </w:r>
      <w:r w:rsidR="00EB6A00">
        <w:rPr>
          <w:rFonts w:ascii="Calibri" w:hAnsi="Calibri"/>
          <w:b/>
          <w:color w:val="0088A0"/>
          <w:sz w:val="28"/>
          <w:szCs w:val="28"/>
        </w:rPr>
        <w:t>2025</w:t>
      </w:r>
      <w:r w:rsidR="007A2D96">
        <w:rPr>
          <w:rFonts w:ascii="Calibri" w:hAnsi="Calibri"/>
          <w:b/>
          <w:color w:val="0088A0"/>
          <w:sz w:val="28"/>
          <w:szCs w:val="28"/>
        </w:rPr>
        <w:t xml:space="preserve">- </w:t>
      </w:r>
      <w:r w:rsidR="00CF04EE">
        <w:rPr>
          <w:rFonts w:ascii="Calibri" w:hAnsi="Calibri"/>
          <w:b/>
          <w:color w:val="0088A0"/>
          <w:sz w:val="28"/>
          <w:szCs w:val="28"/>
        </w:rPr>
        <w:t>March 2025</w:t>
      </w:r>
      <w:r w:rsidR="007A2D96">
        <w:rPr>
          <w:rFonts w:ascii="Calibri" w:hAnsi="Calibri"/>
          <w:b/>
          <w:color w:val="0088A0"/>
          <w:sz w:val="28"/>
          <w:szCs w:val="28"/>
        </w:rPr>
        <w:t xml:space="preserve"> Quarter 4 and </w:t>
      </w:r>
      <w:r w:rsidR="00CF04EE">
        <w:rPr>
          <w:rFonts w:ascii="Calibri" w:hAnsi="Calibri"/>
          <w:b/>
          <w:color w:val="0088A0"/>
          <w:sz w:val="28"/>
          <w:szCs w:val="28"/>
        </w:rPr>
        <w:t>Year End</w:t>
      </w:r>
    </w:p>
    <w:p w14:paraId="6FF9D956" w14:textId="77777777" w:rsidR="00FE607C" w:rsidRPr="004209C7" w:rsidRDefault="00FE607C" w:rsidP="00FE607C">
      <w:pPr>
        <w:spacing w:after="0" w:line="240" w:lineRule="auto"/>
        <w:textAlignment w:val="baseline"/>
        <w:rPr>
          <w:rFonts w:ascii="Calibri" w:eastAsia="Times New Roman" w:hAnsi="Calibri" w:cs="Calibri"/>
          <w:sz w:val="24"/>
          <w:szCs w:val="24"/>
          <w:lang w:eastAsia="en-GB"/>
        </w:rPr>
      </w:pPr>
      <w:r w:rsidRPr="004209C7">
        <w:rPr>
          <w:rFonts w:ascii="Calibri" w:eastAsia="Times New Roman" w:hAnsi="Calibri" w:cs="Calibri"/>
          <w:sz w:val="24"/>
          <w:szCs w:val="24"/>
          <w:lang w:eastAsia="en-GB"/>
        </w:rPr>
        <w:t> </w:t>
      </w:r>
    </w:p>
    <w:p w14:paraId="5F13A1E4" w14:textId="010E579A"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7691595A">
        <w:rPr>
          <w:rFonts w:ascii="Calibri" w:eastAsia="Times New Roman" w:hAnsi="Calibri" w:cs="Calibri"/>
          <w:sz w:val="24"/>
          <w:szCs w:val="24"/>
          <w:lang w:eastAsia="en-GB"/>
        </w:rPr>
        <w:t xml:space="preserve">We received </w:t>
      </w:r>
      <w:r w:rsidR="009F556B" w:rsidRPr="7691595A">
        <w:rPr>
          <w:rFonts w:ascii="Calibri" w:eastAsia="Times New Roman" w:hAnsi="Calibri" w:cs="Calibri"/>
          <w:sz w:val="24"/>
          <w:szCs w:val="24"/>
          <w:lang w:eastAsia="en-GB"/>
        </w:rPr>
        <w:t>63</w:t>
      </w:r>
      <w:r w:rsidRPr="7691595A">
        <w:rPr>
          <w:rFonts w:ascii="Calibri" w:eastAsia="Times New Roman" w:hAnsi="Calibri" w:cs="Calibri"/>
          <w:sz w:val="24"/>
          <w:szCs w:val="24"/>
          <w:lang w:eastAsia="en-GB"/>
        </w:rPr>
        <w:t xml:space="preserve"> complaints this period (Retirement Living </w:t>
      </w:r>
      <w:r w:rsidR="000D59D6" w:rsidRPr="7691595A">
        <w:rPr>
          <w:rFonts w:ascii="Calibri" w:eastAsia="Times New Roman" w:hAnsi="Calibri" w:cs="Calibri"/>
          <w:sz w:val="24"/>
          <w:szCs w:val="24"/>
          <w:lang w:eastAsia="en-GB"/>
        </w:rPr>
        <w:t>28</w:t>
      </w:r>
      <w:r w:rsidR="001A0FD0" w:rsidRPr="7691595A">
        <w:rPr>
          <w:rFonts w:ascii="Calibri" w:eastAsia="Times New Roman" w:hAnsi="Calibri" w:cs="Calibri"/>
          <w:sz w:val="24"/>
          <w:szCs w:val="24"/>
          <w:lang w:eastAsia="en-GB"/>
        </w:rPr>
        <w:t xml:space="preserve">, </w:t>
      </w:r>
      <w:r w:rsidRPr="7691595A">
        <w:rPr>
          <w:rFonts w:ascii="Calibri" w:eastAsia="Times New Roman" w:hAnsi="Calibri" w:cs="Calibri"/>
          <w:sz w:val="24"/>
          <w:szCs w:val="24"/>
          <w:lang w:eastAsia="en-GB"/>
        </w:rPr>
        <w:t xml:space="preserve">Extra Care </w:t>
      </w:r>
      <w:r w:rsidR="000D59D6" w:rsidRPr="7691595A">
        <w:rPr>
          <w:rFonts w:ascii="Calibri" w:eastAsia="Times New Roman" w:hAnsi="Calibri" w:cs="Calibri"/>
          <w:sz w:val="24"/>
          <w:szCs w:val="24"/>
          <w:lang w:eastAsia="en-GB"/>
        </w:rPr>
        <w:t>33</w:t>
      </w:r>
      <w:r w:rsidR="001A0FD0" w:rsidRPr="7691595A">
        <w:rPr>
          <w:rFonts w:ascii="Calibri" w:eastAsia="Times New Roman" w:hAnsi="Calibri" w:cs="Calibri"/>
          <w:sz w:val="24"/>
          <w:szCs w:val="24"/>
          <w:lang w:eastAsia="en-GB"/>
        </w:rPr>
        <w:t xml:space="preserve"> and </w:t>
      </w:r>
      <w:r w:rsidR="000D59D6" w:rsidRPr="7691595A">
        <w:rPr>
          <w:rFonts w:ascii="Calibri" w:eastAsia="Times New Roman" w:hAnsi="Calibri" w:cs="Calibri"/>
          <w:sz w:val="24"/>
          <w:szCs w:val="24"/>
          <w:lang w:eastAsia="en-GB"/>
        </w:rPr>
        <w:t>Property Sales</w:t>
      </w:r>
      <w:r w:rsidR="001A0FD0" w:rsidRPr="7691595A">
        <w:rPr>
          <w:rFonts w:ascii="Calibri" w:eastAsia="Times New Roman" w:hAnsi="Calibri" w:cs="Calibri"/>
          <w:sz w:val="24"/>
          <w:szCs w:val="24"/>
          <w:lang w:eastAsia="en-GB"/>
        </w:rPr>
        <w:t xml:space="preserve"> </w:t>
      </w:r>
      <w:r w:rsidR="000D59D6" w:rsidRPr="7691595A">
        <w:rPr>
          <w:rFonts w:ascii="Calibri" w:eastAsia="Times New Roman" w:hAnsi="Calibri" w:cs="Calibri"/>
          <w:sz w:val="24"/>
          <w:szCs w:val="24"/>
          <w:lang w:eastAsia="en-GB"/>
        </w:rPr>
        <w:t>2</w:t>
      </w:r>
      <w:r w:rsidRPr="7691595A">
        <w:rPr>
          <w:rFonts w:ascii="Calibri" w:eastAsia="Times New Roman" w:hAnsi="Calibri" w:cs="Calibri"/>
          <w:sz w:val="24"/>
          <w:szCs w:val="24"/>
          <w:lang w:eastAsia="en-GB"/>
        </w:rPr>
        <w:t xml:space="preserve">). This compared to </w:t>
      </w:r>
      <w:r w:rsidR="009B6479" w:rsidRPr="7691595A">
        <w:rPr>
          <w:rFonts w:ascii="Calibri" w:eastAsia="Times New Roman" w:hAnsi="Calibri" w:cs="Calibri"/>
          <w:sz w:val="24"/>
          <w:szCs w:val="24"/>
          <w:lang w:eastAsia="en-GB"/>
        </w:rPr>
        <w:t>43</w:t>
      </w:r>
      <w:r w:rsidRPr="7691595A">
        <w:rPr>
          <w:rFonts w:ascii="Calibri" w:eastAsia="Times New Roman" w:hAnsi="Calibri" w:cs="Calibri"/>
          <w:sz w:val="24"/>
          <w:szCs w:val="24"/>
          <w:lang w:eastAsia="en-GB"/>
        </w:rPr>
        <w:t xml:space="preserve"> for the same period in the previous financial year</w:t>
      </w:r>
      <w:r w:rsidR="003E65C6" w:rsidRPr="7691595A">
        <w:rPr>
          <w:rFonts w:ascii="Calibri" w:eastAsia="Times New Roman" w:hAnsi="Calibri" w:cs="Calibri"/>
          <w:sz w:val="24"/>
          <w:szCs w:val="24"/>
          <w:lang w:eastAsia="en-GB"/>
        </w:rPr>
        <w:t xml:space="preserve"> (Retirement Living </w:t>
      </w:r>
      <w:r w:rsidR="002E0E57" w:rsidRPr="7691595A">
        <w:rPr>
          <w:rFonts w:ascii="Calibri" w:eastAsia="Times New Roman" w:hAnsi="Calibri" w:cs="Calibri"/>
          <w:sz w:val="24"/>
          <w:szCs w:val="24"/>
          <w:lang w:eastAsia="en-GB"/>
        </w:rPr>
        <w:t>21</w:t>
      </w:r>
      <w:r w:rsidR="000A4C0A" w:rsidRPr="7691595A">
        <w:rPr>
          <w:rFonts w:ascii="Calibri" w:eastAsia="Times New Roman" w:hAnsi="Calibri" w:cs="Calibri"/>
          <w:sz w:val="24"/>
          <w:szCs w:val="24"/>
          <w:lang w:eastAsia="en-GB"/>
        </w:rPr>
        <w:t xml:space="preserve">, </w:t>
      </w:r>
      <w:r w:rsidR="003E65C6" w:rsidRPr="7691595A">
        <w:rPr>
          <w:rFonts w:ascii="Calibri" w:eastAsia="Times New Roman" w:hAnsi="Calibri" w:cs="Calibri"/>
          <w:sz w:val="24"/>
          <w:szCs w:val="24"/>
          <w:lang w:eastAsia="en-GB"/>
        </w:rPr>
        <w:t>Extra Care 2</w:t>
      </w:r>
      <w:r w:rsidR="002E0E57" w:rsidRPr="7691595A">
        <w:rPr>
          <w:rFonts w:ascii="Calibri" w:eastAsia="Times New Roman" w:hAnsi="Calibri" w:cs="Calibri"/>
          <w:sz w:val="24"/>
          <w:szCs w:val="24"/>
          <w:lang w:eastAsia="en-GB"/>
        </w:rPr>
        <w:t>1</w:t>
      </w:r>
      <w:r w:rsidR="000A4C0A" w:rsidRPr="7691595A">
        <w:rPr>
          <w:rFonts w:ascii="Calibri" w:eastAsia="Times New Roman" w:hAnsi="Calibri" w:cs="Calibri"/>
          <w:sz w:val="24"/>
          <w:szCs w:val="24"/>
          <w:lang w:eastAsia="en-GB"/>
        </w:rPr>
        <w:t xml:space="preserve"> and Property Sales 1</w:t>
      </w:r>
      <w:r w:rsidR="003E65C6" w:rsidRPr="7691595A">
        <w:rPr>
          <w:rFonts w:ascii="Calibri" w:eastAsia="Times New Roman" w:hAnsi="Calibri" w:cs="Calibri"/>
          <w:sz w:val="24"/>
          <w:szCs w:val="24"/>
          <w:lang w:eastAsia="en-GB"/>
        </w:rPr>
        <w:t>).</w:t>
      </w:r>
      <w:r w:rsidRPr="7691595A">
        <w:rPr>
          <w:rFonts w:ascii="Calibri" w:eastAsia="Times New Roman" w:hAnsi="Calibri" w:cs="Calibri"/>
          <w:sz w:val="24"/>
          <w:szCs w:val="24"/>
          <w:lang w:eastAsia="en-GB"/>
        </w:rPr>
        <w:t xml:space="preserve"> </w:t>
      </w:r>
    </w:p>
    <w:p w14:paraId="0F36862B"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p>
    <w:p w14:paraId="217D75EC" w14:textId="13096CC3" w:rsidR="00E76AA0"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From April, the Housing Ombudsman Complaints Handling Code meant all social housing landlords’ complaints procedures changed. This means there is no longer an informal complaint category and so </w:t>
      </w:r>
      <w:r w:rsidR="00813DF7" w:rsidRPr="009E6ACF">
        <w:rPr>
          <w:rFonts w:ascii="Calibri" w:eastAsia="Times New Roman" w:hAnsi="Calibri" w:cs="Calibri"/>
          <w:sz w:val="24"/>
          <w:szCs w:val="24"/>
          <w:lang w:eastAsia="en-GB"/>
        </w:rPr>
        <w:t xml:space="preserve">we have </w:t>
      </w:r>
      <w:r w:rsidRPr="009E6ACF">
        <w:rPr>
          <w:rFonts w:ascii="Calibri" w:eastAsia="Times New Roman" w:hAnsi="Calibri" w:cs="Calibri"/>
          <w:sz w:val="24"/>
          <w:szCs w:val="24"/>
          <w:lang w:eastAsia="en-GB"/>
        </w:rPr>
        <w:t xml:space="preserve">seen an increase in the number of complaints logged. </w:t>
      </w:r>
    </w:p>
    <w:p w14:paraId="53C1BC05" w14:textId="77777777" w:rsidR="001C4A4E" w:rsidRPr="009E6ACF" w:rsidRDefault="001C4A4E" w:rsidP="009E6ACF">
      <w:pPr>
        <w:spacing w:after="0" w:line="276" w:lineRule="auto"/>
        <w:textAlignment w:val="baseline"/>
        <w:rPr>
          <w:rFonts w:ascii="Calibri" w:eastAsia="Times New Roman" w:hAnsi="Calibri" w:cs="Calibri"/>
          <w:sz w:val="24"/>
          <w:szCs w:val="24"/>
          <w:lang w:eastAsia="en-GB"/>
        </w:rPr>
      </w:pPr>
    </w:p>
    <w:p w14:paraId="39C5C709" w14:textId="6BE47010"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In the year </w:t>
      </w:r>
      <w:r w:rsidR="00882E4D" w:rsidRPr="009E6ACF">
        <w:rPr>
          <w:rFonts w:ascii="Calibri" w:eastAsia="Times New Roman" w:hAnsi="Calibri" w:cs="Calibri"/>
          <w:sz w:val="24"/>
          <w:szCs w:val="24"/>
          <w:lang w:eastAsia="en-GB"/>
        </w:rPr>
        <w:t>(April 2024-March 2025)</w:t>
      </w:r>
      <w:r w:rsidR="000A004E" w:rsidRPr="009E6ACF">
        <w:rPr>
          <w:rFonts w:ascii="Calibri" w:eastAsia="Times New Roman" w:hAnsi="Calibri" w:cs="Calibri"/>
          <w:sz w:val="24"/>
          <w:szCs w:val="24"/>
          <w:lang w:eastAsia="en-GB"/>
        </w:rPr>
        <w:t xml:space="preserve"> we have received a total of </w:t>
      </w:r>
      <w:r w:rsidR="00B87FED" w:rsidRPr="009E6ACF">
        <w:rPr>
          <w:rFonts w:ascii="Calibri" w:eastAsia="Times New Roman" w:hAnsi="Calibri" w:cs="Calibri"/>
          <w:sz w:val="24"/>
          <w:szCs w:val="24"/>
          <w:lang w:eastAsia="en-GB"/>
        </w:rPr>
        <w:t>2</w:t>
      </w:r>
      <w:r w:rsidR="00882E4D" w:rsidRPr="009E6ACF">
        <w:rPr>
          <w:rFonts w:ascii="Calibri" w:eastAsia="Times New Roman" w:hAnsi="Calibri" w:cs="Calibri"/>
          <w:sz w:val="24"/>
          <w:szCs w:val="24"/>
          <w:lang w:eastAsia="en-GB"/>
        </w:rPr>
        <w:t>97</w:t>
      </w:r>
      <w:r w:rsidR="00732AC0" w:rsidRPr="009E6ACF">
        <w:rPr>
          <w:rFonts w:ascii="Calibri" w:eastAsia="Times New Roman" w:hAnsi="Calibri" w:cs="Calibri"/>
          <w:sz w:val="24"/>
          <w:szCs w:val="24"/>
          <w:lang w:eastAsia="en-GB"/>
        </w:rPr>
        <w:t xml:space="preserve"> stage one complaints</w:t>
      </w:r>
      <w:r w:rsidR="0079522E" w:rsidRPr="009E6ACF">
        <w:rPr>
          <w:rFonts w:ascii="Calibri" w:eastAsia="Times New Roman" w:hAnsi="Calibri" w:cs="Calibri"/>
          <w:sz w:val="24"/>
          <w:szCs w:val="24"/>
          <w:lang w:eastAsia="en-GB"/>
        </w:rPr>
        <w:t xml:space="preserve"> and </w:t>
      </w:r>
      <w:r w:rsidR="00EF243C" w:rsidRPr="009E6ACF">
        <w:rPr>
          <w:rFonts w:ascii="Calibri" w:eastAsia="Times New Roman" w:hAnsi="Calibri" w:cs="Calibri"/>
          <w:sz w:val="24"/>
          <w:szCs w:val="24"/>
          <w:lang w:eastAsia="en-GB"/>
        </w:rPr>
        <w:t>53</w:t>
      </w:r>
      <w:r w:rsidR="00732AC0" w:rsidRPr="009E6ACF">
        <w:rPr>
          <w:rFonts w:ascii="Calibri" w:eastAsia="Times New Roman" w:hAnsi="Calibri" w:cs="Calibri"/>
          <w:sz w:val="24"/>
          <w:szCs w:val="24"/>
          <w:lang w:eastAsia="en-GB"/>
        </w:rPr>
        <w:t xml:space="preserve"> </w:t>
      </w:r>
      <w:r w:rsidRPr="009E6ACF">
        <w:rPr>
          <w:rFonts w:ascii="Calibri" w:eastAsia="Times New Roman" w:hAnsi="Calibri" w:cs="Calibri"/>
          <w:sz w:val="24"/>
          <w:szCs w:val="24"/>
          <w:lang w:eastAsia="en-GB"/>
        </w:rPr>
        <w:t>stage two</w:t>
      </w:r>
      <w:r w:rsidR="0079522E" w:rsidRPr="009E6ACF">
        <w:rPr>
          <w:rFonts w:ascii="Calibri" w:eastAsia="Times New Roman" w:hAnsi="Calibri" w:cs="Calibri"/>
          <w:sz w:val="24"/>
          <w:szCs w:val="24"/>
          <w:lang w:eastAsia="en-GB"/>
        </w:rPr>
        <w:t xml:space="preserve"> escalations</w:t>
      </w:r>
      <w:r w:rsidRPr="009E6ACF">
        <w:rPr>
          <w:rFonts w:ascii="Calibri" w:eastAsia="Times New Roman" w:hAnsi="Calibri" w:cs="Calibri"/>
          <w:sz w:val="24"/>
          <w:szCs w:val="24"/>
          <w:lang w:eastAsia="en-GB"/>
        </w:rPr>
        <w:t xml:space="preserve"> by the complainant</w:t>
      </w:r>
      <w:r w:rsidR="00732AC0" w:rsidRPr="009E6ACF">
        <w:rPr>
          <w:rFonts w:ascii="Calibri" w:eastAsia="Times New Roman" w:hAnsi="Calibri" w:cs="Calibri"/>
          <w:sz w:val="24"/>
          <w:szCs w:val="24"/>
          <w:lang w:eastAsia="en-GB"/>
        </w:rPr>
        <w:t>.</w:t>
      </w:r>
      <w:r w:rsidRPr="009E6ACF">
        <w:rPr>
          <w:rFonts w:ascii="Calibri" w:eastAsia="Times New Roman" w:hAnsi="Calibri" w:cs="Calibri"/>
          <w:sz w:val="24"/>
          <w:szCs w:val="24"/>
          <w:lang w:eastAsia="en-GB"/>
        </w:rPr>
        <w:t xml:space="preserve"> </w:t>
      </w:r>
      <w:r w:rsidR="0079522E" w:rsidRPr="009E6ACF">
        <w:rPr>
          <w:rFonts w:ascii="Calibri" w:eastAsia="Times New Roman" w:hAnsi="Calibri" w:cs="Calibri"/>
          <w:sz w:val="24"/>
          <w:szCs w:val="24"/>
          <w:lang w:eastAsia="en-GB"/>
        </w:rPr>
        <w:t xml:space="preserve">However, </w:t>
      </w:r>
      <w:r w:rsidRPr="009E6ACF">
        <w:rPr>
          <w:rFonts w:ascii="Calibri" w:eastAsia="Times New Roman" w:hAnsi="Calibri" w:cs="Calibri"/>
          <w:sz w:val="24"/>
          <w:szCs w:val="24"/>
          <w:lang w:eastAsia="en-GB"/>
        </w:rPr>
        <w:t>five</w:t>
      </w:r>
      <w:r w:rsidR="0079522E" w:rsidRPr="009E6ACF">
        <w:rPr>
          <w:rFonts w:ascii="Calibri" w:eastAsia="Times New Roman" w:hAnsi="Calibri" w:cs="Calibri"/>
          <w:sz w:val="24"/>
          <w:szCs w:val="24"/>
          <w:lang w:eastAsia="en-GB"/>
        </w:rPr>
        <w:t xml:space="preserve"> of the 53 were </w:t>
      </w:r>
      <w:r w:rsidR="008B5C62" w:rsidRPr="009E6ACF">
        <w:rPr>
          <w:rFonts w:ascii="Calibri" w:eastAsia="Times New Roman" w:hAnsi="Calibri" w:cs="Calibri"/>
          <w:sz w:val="24"/>
          <w:szCs w:val="24"/>
          <w:lang w:eastAsia="en-GB"/>
        </w:rPr>
        <w:t>escalations</w:t>
      </w:r>
      <w:r w:rsidR="00590AD4" w:rsidRPr="009E6ACF">
        <w:rPr>
          <w:rFonts w:ascii="Calibri" w:eastAsia="Times New Roman" w:hAnsi="Calibri" w:cs="Calibri"/>
          <w:sz w:val="24"/>
          <w:szCs w:val="24"/>
          <w:lang w:eastAsia="en-GB"/>
        </w:rPr>
        <w:t xml:space="preserve"> from stage one complaints logged in the 23-24 financial year. </w:t>
      </w:r>
      <w:r w:rsidR="004E65B8" w:rsidRPr="009E6ACF">
        <w:rPr>
          <w:rFonts w:ascii="Calibri" w:eastAsia="Times New Roman" w:hAnsi="Calibri" w:cs="Calibri"/>
          <w:sz w:val="24"/>
          <w:szCs w:val="24"/>
          <w:lang w:eastAsia="en-GB"/>
        </w:rPr>
        <w:t>So</w:t>
      </w:r>
      <w:r w:rsidR="008B5C62" w:rsidRPr="009E6ACF">
        <w:rPr>
          <w:rFonts w:ascii="Calibri" w:eastAsia="Times New Roman" w:hAnsi="Calibri" w:cs="Calibri"/>
          <w:sz w:val="24"/>
          <w:szCs w:val="24"/>
          <w:lang w:eastAsia="en-GB"/>
        </w:rPr>
        <w:t xml:space="preserve"> for 2024-25 there were</w:t>
      </w:r>
      <w:r w:rsidR="004E65B8" w:rsidRPr="009E6ACF">
        <w:rPr>
          <w:rFonts w:ascii="Calibri" w:eastAsia="Times New Roman" w:hAnsi="Calibri" w:cs="Calibri"/>
          <w:sz w:val="24"/>
          <w:szCs w:val="24"/>
          <w:lang w:eastAsia="en-GB"/>
        </w:rPr>
        <w:t xml:space="preserve"> 48 </w:t>
      </w:r>
      <w:r w:rsidR="008B5C62" w:rsidRPr="009E6ACF">
        <w:rPr>
          <w:rFonts w:ascii="Calibri" w:eastAsia="Times New Roman" w:hAnsi="Calibri" w:cs="Calibri"/>
          <w:sz w:val="24"/>
          <w:szCs w:val="24"/>
          <w:lang w:eastAsia="en-GB"/>
        </w:rPr>
        <w:t>stage two escalations or 16%</w:t>
      </w:r>
      <w:r w:rsidR="00B61486" w:rsidRPr="009E6ACF">
        <w:rPr>
          <w:rFonts w:ascii="Calibri" w:eastAsia="Times New Roman" w:hAnsi="Calibri" w:cs="Calibri"/>
          <w:sz w:val="24"/>
          <w:szCs w:val="24"/>
          <w:lang w:eastAsia="en-GB"/>
        </w:rPr>
        <w:t xml:space="preserve">. </w:t>
      </w:r>
    </w:p>
    <w:p w14:paraId="02E8ED61" w14:textId="77777777" w:rsidR="001C4A4E" w:rsidRPr="009E6ACF" w:rsidRDefault="001C4A4E" w:rsidP="009E6ACF">
      <w:pPr>
        <w:spacing w:after="0" w:line="276" w:lineRule="auto"/>
        <w:textAlignment w:val="baseline"/>
        <w:rPr>
          <w:rFonts w:ascii="Calibri" w:eastAsia="Times New Roman" w:hAnsi="Calibri" w:cs="Calibri"/>
          <w:sz w:val="24"/>
          <w:szCs w:val="24"/>
          <w:lang w:eastAsia="en-GB"/>
        </w:rPr>
      </w:pPr>
    </w:p>
    <w:p w14:paraId="12209B89" w14:textId="257AAA16" w:rsidR="001C4A4E" w:rsidRPr="009E6ACF" w:rsidRDefault="001C4A4E"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We have </w:t>
      </w:r>
      <w:r w:rsidR="00AD265A" w:rsidRPr="009E6ACF">
        <w:rPr>
          <w:rFonts w:ascii="Calibri" w:eastAsia="Times New Roman" w:hAnsi="Calibri" w:cs="Calibri"/>
          <w:sz w:val="24"/>
          <w:szCs w:val="24"/>
          <w:lang w:eastAsia="en-GB"/>
        </w:rPr>
        <w:t xml:space="preserve">made </w:t>
      </w:r>
      <w:r w:rsidRPr="009E6ACF">
        <w:rPr>
          <w:rFonts w:ascii="Calibri" w:eastAsia="Times New Roman" w:hAnsi="Calibri" w:cs="Calibri"/>
          <w:sz w:val="24"/>
          <w:szCs w:val="24"/>
          <w:lang w:eastAsia="en-GB"/>
        </w:rPr>
        <w:t>improve</w:t>
      </w:r>
      <w:r w:rsidR="00AD265A" w:rsidRPr="009E6ACF">
        <w:rPr>
          <w:rFonts w:ascii="Calibri" w:eastAsia="Times New Roman" w:hAnsi="Calibri" w:cs="Calibri"/>
          <w:sz w:val="24"/>
          <w:szCs w:val="24"/>
          <w:lang w:eastAsia="en-GB"/>
        </w:rPr>
        <w:t>ments to our</w:t>
      </w:r>
      <w:r w:rsidR="00BC2B0A" w:rsidRPr="009E6ACF">
        <w:rPr>
          <w:rFonts w:ascii="Calibri" w:eastAsia="Times New Roman" w:hAnsi="Calibri" w:cs="Calibri"/>
          <w:sz w:val="24"/>
          <w:szCs w:val="24"/>
          <w:lang w:eastAsia="en-GB"/>
        </w:rPr>
        <w:t xml:space="preserve"> recording</w:t>
      </w:r>
      <w:r w:rsidRPr="009E6ACF">
        <w:rPr>
          <w:rFonts w:ascii="Calibri" w:eastAsia="Times New Roman" w:hAnsi="Calibri" w:cs="Calibri"/>
          <w:sz w:val="24"/>
          <w:szCs w:val="24"/>
          <w:lang w:eastAsia="en-GB"/>
        </w:rPr>
        <w:t xml:space="preserve"> system so that our local managers can help to resolve concerns as a service request where the complainant is happy to do so. </w:t>
      </w:r>
    </w:p>
    <w:p w14:paraId="7606BE47" w14:textId="77777777" w:rsidR="00193AC6" w:rsidRPr="009E6ACF" w:rsidRDefault="00193AC6" w:rsidP="009E6ACF">
      <w:pPr>
        <w:spacing w:after="0" w:line="276" w:lineRule="auto"/>
        <w:textAlignment w:val="baseline"/>
        <w:rPr>
          <w:rFonts w:ascii="Calibri" w:eastAsia="Times New Roman" w:hAnsi="Calibri" w:cs="Calibri"/>
          <w:sz w:val="24"/>
          <w:szCs w:val="24"/>
          <w:lang w:eastAsia="en-GB"/>
        </w:rPr>
      </w:pPr>
    </w:p>
    <w:p w14:paraId="59E60BE7" w14:textId="3F20FBBE" w:rsidR="00193AC6" w:rsidRPr="009E6ACF" w:rsidRDefault="00193AC6"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b/>
          <w:bCs/>
          <w:sz w:val="24"/>
          <w:szCs w:val="24"/>
          <w:lang w:eastAsia="en-GB"/>
        </w:rPr>
        <w:t>The Housing Ombudsman Code says:  </w:t>
      </w:r>
      <w:r w:rsidRPr="009E6ACF">
        <w:rPr>
          <w:rFonts w:ascii="Calibri" w:eastAsia="Times New Roman" w:hAnsi="Calibri" w:cs="Calibri"/>
          <w:sz w:val="24"/>
          <w:szCs w:val="24"/>
          <w:lang w:eastAsia="en-GB"/>
        </w:rPr>
        <w:t xml:space="preserve">A service request is a request from a resident to the landlord requiring action to be taken to put something right. Service requests are not complaints, but must be recorded, </w:t>
      </w:r>
      <w:r w:rsidR="00B61486" w:rsidRPr="009E6ACF">
        <w:rPr>
          <w:rFonts w:ascii="Calibri" w:eastAsia="Times New Roman" w:hAnsi="Calibri" w:cs="Calibri"/>
          <w:sz w:val="24"/>
          <w:szCs w:val="24"/>
          <w:lang w:eastAsia="en-GB"/>
        </w:rPr>
        <w:t>monitored,</w:t>
      </w:r>
      <w:r w:rsidRPr="009E6ACF">
        <w:rPr>
          <w:rFonts w:ascii="Calibri" w:eastAsia="Times New Roman" w:hAnsi="Calibri" w:cs="Calibri"/>
          <w:sz w:val="24"/>
          <w:szCs w:val="24"/>
          <w:lang w:eastAsia="en-GB"/>
        </w:rPr>
        <w:t xml:space="preserve"> and reviewed regularly. A complaint must be raised when the resident expresses dissatisfaction with the response to their service request, even if the handling of the service request remains ongoing. Landlords must not stop their efforts to address the service request if the resident complains</w:t>
      </w:r>
      <w:r w:rsidR="00145D29" w:rsidRPr="009E6ACF">
        <w:rPr>
          <w:rFonts w:ascii="Calibri" w:eastAsia="Times New Roman" w:hAnsi="Calibri" w:cs="Calibri"/>
          <w:sz w:val="24"/>
          <w:szCs w:val="24"/>
          <w:lang w:eastAsia="en-GB"/>
        </w:rPr>
        <w:t>.</w:t>
      </w:r>
    </w:p>
    <w:p w14:paraId="39232395" w14:textId="77777777" w:rsidR="00145D29" w:rsidRPr="009E6ACF" w:rsidRDefault="00145D29" w:rsidP="009E6ACF">
      <w:pPr>
        <w:spacing w:after="0" w:line="276" w:lineRule="auto"/>
        <w:textAlignment w:val="baseline"/>
        <w:rPr>
          <w:rFonts w:ascii="Calibri" w:eastAsia="Times New Roman" w:hAnsi="Calibri" w:cs="Calibri"/>
          <w:sz w:val="24"/>
          <w:szCs w:val="24"/>
          <w:lang w:eastAsia="en-GB"/>
        </w:rPr>
      </w:pPr>
    </w:p>
    <w:p w14:paraId="6654DA1C" w14:textId="54E1C5AE" w:rsidR="00145D29" w:rsidRPr="009E6ACF" w:rsidRDefault="00145D29"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The service request can help to </w:t>
      </w:r>
      <w:r w:rsidR="00607E25" w:rsidRPr="009E6ACF">
        <w:rPr>
          <w:rFonts w:ascii="Calibri" w:eastAsia="Times New Roman" w:hAnsi="Calibri" w:cs="Calibri"/>
          <w:sz w:val="24"/>
          <w:szCs w:val="24"/>
          <w:lang w:eastAsia="en-GB"/>
        </w:rPr>
        <w:t xml:space="preserve">ensure that we can resolve as many concerns locally and as quickly as possible. </w:t>
      </w:r>
    </w:p>
    <w:p w14:paraId="73716C93" w14:textId="6FD4E464" w:rsidR="00FE607C" w:rsidRPr="009E6ACF" w:rsidRDefault="00FE607C" w:rsidP="009E6ACF">
      <w:pPr>
        <w:spacing w:after="0" w:line="276" w:lineRule="auto"/>
        <w:textAlignment w:val="baseline"/>
        <w:rPr>
          <w:rFonts w:ascii="Calibri" w:eastAsia="Times New Roman" w:hAnsi="Calibri" w:cs="Calibri"/>
          <w:sz w:val="24"/>
          <w:szCs w:val="24"/>
          <w:lang w:eastAsia="en-GB"/>
        </w:rPr>
      </w:pPr>
    </w:p>
    <w:p w14:paraId="615F281B" w14:textId="014621C7" w:rsidR="00FE607C" w:rsidRPr="009E6ACF" w:rsidRDefault="00FE607C" w:rsidP="009E6ACF">
      <w:pPr>
        <w:spacing w:after="0" w:line="276" w:lineRule="auto"/>
        <w:textAlignment w:val="baseline"/>
        <w:rPr>
          <w:rFonts w:ascii="Calibri" w:eastAsia="Times New Roman" w:hAnsi="Calibri" w:cs="Calibri"/>
          <w:color w:val="000000"/>
          <w:sz w:val="24"/>
          <w:szCs w:val="24"/>
          <w:lang w:eastAsia="en-GB"/>
        </w:rPr>
      </w:pPr>
      <w:r w:rsidRPr="009E6ACF">
        <w:rPr>
          <w:rFonts w:ascii="Calibri" w:eastAsia="Times New Roman" w:hAnsi="Calibri" w:cs="Calibri"/>
          <w:b/>
          <w:bCs/>
          <w:color w:val="000000"/>
          <w:sz w:val="24"/>
          <w:szCs w:val="24"/>
          <w:lang w:eastAsia="en-GB"/>
        </w:rPr>
        <w:t xml:space="preserve">Our </w:t>
      </w:r>
      <w:r w:rsidR="00B90D3E" w:rsidRPr="009E6ACF">
        <w:rPr>
          <w:rFonts w:ascii="Calibri" w:eastAsia="Times New Roman" w:hAnsi="Calibri" w:cs="Calibri"/>
          <w:b/>
          <w:bCs/>
          <w:color w:val="000000"/>
          <w:sz w:val="24"/>
          <w:szCs w:val="24"/>
          <w:lang w:eastAsia="en-GB"/>
        </w:rPr>
        <w:t xml:space="preserve">complaints </w:t>
      </w:r>
      <w:r w:rsidRPr="009E6ACF">
        <w:rPr>
          <w:rFonts w:ascii="Calibri" w:eastAsia="Times New Roman" w:hAnsi="Calibri" w:cs="Calibri"/>
          <w:b/>
          <w:bCs/>
          <w:color w:val="000000"/>
          <w:sz w:val="24"/>
          <w:szCs w:val="24"/>
          <w:lang w:eastAsia="en-GB"/>
        </w:rPr>
        <w:t>performance</w:t>
      </w:r>
      <w:r w:rsidRPr="009E6ACF">
        <w:rPr>
          <w:rFonts w:ascii="Calibri" w:eastAsia="Times New Roman" w:hAnsi="Calibri" w:cs="Calibri"/>
          <w:color w:val="000000"/>
          <w:sz w:val="24"/>
          <w:szCs w:val="24"/>
          <w:lang w:eastAsia="en-GB"/>
        </w:rPr>
        <w:t>  </w:t>
      </w:r>
    </w:p>
    <w:p w14:paraId="5001FC2B" w14:textId="77777777" w:rsidR="00B90D3E" w:rsidRPr="009E6ACF" w:rsidRDefault="00B90D3E" w:rsidP="009E6ACF">
      <w:pPr>
        <w:spacing w:after="0" w:line="276" w:lineRule="auto"/>
        <w:textAlignment w:val="baseline"/>
        <w:rPr>
          <w:rFonts w:ascii="Calibri" w:eastAsia="Times New Roman" w:hAnsi="Calibri" w:cs="Calibri"/>
          <w:sz w:val="24"/>
          <w:szCs w:val="24"/>
          <w:lang w:eastAsia="en-GB"/>
        </w:rPr>
      </w:pPr>
    </w:p>
    <w:p w14:paraId="1A927272" w14:textId="17683A62"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Our performance</w:t>
      </w:r>
      <w:r w:rsidR="00B90D3E" w:rsidRPr="009E6ACF">
        <w:rPr>
          <w:rFonts w:ascii="Calibri" w:eastAsia="Times New Roman" w:hAnsi="Calibri" w:cs="Calibri"/>
          <w:sz w:val="24"/>
          <w:szCs w:val="24"/>
          <w:lang w:eastAsia="en-GB"/>
        </w:rPr>
        <w:t xml:space="preserve"> for the year 2024-25 </w:t>
      </w:r>
      <w:r w:rsidRPr="009E6ACF">
        <w:rPr>
          <w:rFonts w:ascii="Calibri" w:eastAsia="Times New Roman" w:hAnsi="Calibri" w:cs="Calibri"/>
          <w:sz w:val="24"/>
          <w:szCs w:val="24"/>
          <w:lang w:eastAsia="en-GB"/>
        </w:rPr>
        <w:t>against the response targets which are set within the Housing Ombudsman Complaints Handling Code are as follows:  </w:t>
      </w:r>
    </w:p>
    <w:p w14:paraId="7F3D42B2"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w:t>
      </w:r>
    </w:p>
    <w:p w14:paraId="6C34AB36" w14:textId="77777777" w:rsidR="00FE607C" w:rsidRPr="009E6ACF" w:rsidRDefault="00FE607C" w:rsidP="00C3715F">
      <w:pPr>
        <w:numPr>
          <w:ilvl w:val="0"/>
          <w:numId w:val="17"/>
        </w:num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Acknowledgement of stage one formal complaints within five working days  </w:t>
      </w:r>
    </w:p>
    <w:p w14:paraId="3B991CE5" w14:textId="1D2850CE" w:rsidR="00FE607C" w:rsidRPr="009E6ACF" w:rsidRDefault="00FE607C" w:rsidP="00C3715F">
      <w:pPr>
        <w:numPr>
          <w:ilvl w:val="1"/>
          <w:numId w:val="17"/>
        </w:num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b/>
          <w:bCs/>
          <w:sz w:val="24"/>
          <w:szCs w:val="24"/>
          <w:lang w:eastAsia="en-GB"/>
        </w:rPr>
        <w:t>We achieved 9</w:t>
      </w:r>
      <w:r w:rsidR="003D3738" w:rsidRPr="009E6ACF">
        <w:rPr>
          <w:rFonts w:ascii="Calibri" w:eastAsia="Times New Roman" w:hAnsi="Calibri" w:cs="Calibri"/>
          <w:b/>
          <w:bCs/>
          <w:sz w:val="24"/>
          <w:szCs w:val="24"/>
          <w:lang w:eastAsia="en-GB"/>
        </w:rPr>
        <w:t>7</w:t>
      </w:r>
      <w:r w:rsidRPr="009E6ACF">
        <w:rPr>
          <w:rFonts w:ascii="Calibri" w:eastAsia="Times New Roman" w:hAnsi="Calibri" w:cs="Calibri"/>
          <w:b/>
          <w:bCs/>
          <w:sz w:val="24"/>
          <w:szCs w:val="24"/>
          <w:lang w:eastAsia="en-GB"/>
        </w:rPr>
        <w:t xml:space="preserve"> percent</w:t>
      </w:r>
      <w:r w:rsidRPr="009E6ACF">
        <w:rPr>
          <w:rFonts w:ascii="Calibri" w:eastAsia="Times New Roman" w:hAnsi="Calibri" w:cs="Calibri"/>
          <w:sz w:val="24"/>
          <w:szCs w:val="24"/>
          <w:lang w:eastAsia="en-GB"/>
        </w:rPr>
        <w:t xml:space="preserve"> (</w:t>
      </w:r>
      <w:r w:rsidR="003D3738" w:rsidRPr="009E6ACF">
        <w:rPr>
          <w:rFonts w:ascii="Calibri" w:eastAsia="Times New Roman" w:hAnsi="Calibri" w:cs="Calibri"/>
          <w:sz w:val="24"/>
          <w:szCs w:val="24"/>
          <w:lang w:eastAsia="en-GB"/>
        </w:rPr>
        <w:t>eight</w:t>
      </w:r>
      <w:r w:rsidRPr="009E6ACF">
        <w:rPr>
          <w:rFonts w:ascii="Calibri" w:eastAsia="Times New Roman" w:hAnsi="Calibri" w:cs="Calibri"/>
          <w:sz w:val="24"/>
          <w:szCs w:val="24"/>
          <w:lang w:eastAsia="en-GB"/>
        </w:rPr>
        <w:t xml:space="preserve"> outside timescale) </w:t>
      </w:r>
    </w:p>
    <w:p w14:paraId="5D88F69A" w14:textId="77777777" w:rsidR="00A239FD" w:rsidRDefault="00FE607C" w:rsidP="00A239FD">
      <w:pPr>
        <w:numPr>
          <w:ilvl w:val="0"/>
          <w:numId w:val="17"/>
        </w:num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Response to stage one formal complaints within 10 working days  </w:t>
      </w:r>
    </w:p>
    <w:p w14:paraId="341F6375" w14:textId="2C51E9F4" w:rsidR="00FE607C" w:rsidRPr="00A239FD" w:rsidRDefault="00FE607C" w:rsidP="00A239FD">
      <w:pPr>
        <w:numPr>
          <w:ilvl w:val="1"/>
          <w:numId w:val="17"/>
        </w:numPr>
        <w:spacing w:after="0" w:line="276" w:lineRule="auto"/>
        <w:textAlignment w:val="baseline"/>
        <w:rPr>
          <w:rFonts w:ascii="Calibri" w:eastAsia="Times New Roman" w:hAnsi="Calibri" w:cs="Calibri"/>
          <w:sz w:val="24"/>
          <w:szCs w:val="24"/>
          <w:lang w:eastAsia="en-GB"/>
        </w:rPr>
      </w:pPr>
      <w:r w:rsidRPr="00A239FD">
        <w:rPr>
          <w:rFonts w:ascii="Calibri" w:eastAsia="Times New Roman" w:hAnsi="Calibri" w:cs="Calibri"/>
          <w:b/>
          <w:bCs/>
          <w:sz w:val="24"/>
          <w:szCs w:val="24"/>
          <w:lang w:eastAsia="en-GB"/>
        </w:rPr>
        <w:t>We achieved 9</w:t>
      </w:r>
      <w:r w:rsidR="003D3738" w:rsidRPr="00A239FD">
        <w:rPr>
          <w:rFonts w:ascii="Calibri" w:eastAsia="Times New Roman" w:hAnsi="Calibri" w:cs="Calibri"/>
          <w:b/>
          <w:bCs/>
          <w:sz w:val="24"/>
          <w:szCs w:val="24"/>
          <w:lang w:eastAsia="en-GB"/>
        </w:rPr>
        <w:t>4</w:t>
      </w:r>
      <w:r w:rsidRPr="00A239FD">
        <w:rPr>
          <w:rFonts w:ascii="Calibri" w:eastAsia="Times New Roman" w:hAnsi="Calibri" w:cs="Calibri"/>
          <w:b/>
          <w:bCs/>
          <w:sz w:val="24"/>
          <w:szCs w:val="24"/>
          <w:lang w:eastAsia="en-GB"/>
        </w:rPr>
        <w:t xml:space="preserve"> percent</w:t>
      </w:r>
      <w:r w:rsidRPr="00A239FD">
        <w:rPr>
          <w:rFonts w:ascii="Calibri" w:eastAsia="Times New Roman" w:hAnsi="Calibri" w:cs="Calibri"/>
          <w:sz w:val="24"/>
          <w:szCs w:val="24"/>
          <w:lang w:eastAsia="en-GB"/>
        </w:rPr>
        <w:t> (</w:t>
      </w:r>
      <w:r w:rsidR="00A659FD" w:rsidRPr="00A239FD">
        <w:rPr>
          <w:rFonts w:ascii="Calibri" w:eastAsia="Times New Roman" w:hAnsi="Calibri" w:cs="Calibri"/>
          <w:sz w:val="24"/>
          <w:szCs w:val="24"/>
          <w:lang w:eastAsia="en-GB"/>
        </w:rPr>
        <w:t>18</w:t>
      </w:r>
      <w:r w:rsidRPr="00A239FD">
        <w:rPr>
          <w:rFonts w:ascii="Calibri" w:eastAsia="Times New Roman" w:hAnsi="Calibri" w:cs="Calibri"/>
          <w:sz w:val="24"/>
          <w:szCs w:val="24"/>
          <w:lang w:eastAsia="en-GB"/>
        </w:rPr>
        <w:t xml:space="preserve"> outside timescale and </w:t>
      </w:r>
      <w:r w:rsidR="00925975" w:rsidRPr="00A239FD">
        <w:rPr>
          <w:rFonts w:ascii="Calibri" w:eastAsia="Times New Roman" w:hAnsi="Calibri" w:cs="Calibri"/>
          <w:sz w:val="24"/>
          <w:szCs w:val="24"/>
          <w:lang w:eastAsia="en-GB"/>
        </w:rPr>
        <w:t>three</w:t>
      </w:r>
      <w:r w:rsidRPr="00A239FD">
        <w:rPr>
          <w:rFonts w:ascii="Calibri" w:eastAsia="Times New Roman" w:hAnsi="Calibri" w:cs="Calibri"/>
          <w:sz w:val="24"/>
          <w:szCs w:val="24"/>
          <w:lang w:eastAsia="en-GB"/>
        </w:rPr>
        <w:t xml:space="preserve"> still in progress)</w:t>
      </w:r>
    </w:p>
    <w:p w14:paraId="33376170" w14:textId="77777777" w:rsidR="00FE607C" w:rsidRPr="009E6ACF" w:rsidRDefault="00FE607C" w:rsidP="00C3715F">
      <w:pPr>
        <w:numPr>
          <w:ilvl w:val="0"/>
          <w:numId w:val="17"/>
        </w:num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Response to stage two formal complaints within 20 working days  </w:t>
      </w:r>
    </w:p>
    <w:p w14:paraId="6EA1C8AC" w14:textId="354DD4E8" w:rsidR="00FE607C" w:rsidRPr="009E6ACF" w:rsidRDefault="00FE607C" w:rsidP="00C3715F">
      <w:pPr>
        <w:numPr>
          <w:ilvl w:val="1"/>
          <w:numId w:val="17"/>
        </w:num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b/>
          <w:bCs/>
          <w:sz w:val="24"/>
          <w:szCs w:val="24"/>
          <w:lang w:eastAsia="en-GB"/>
        </w:rPr>
        <w:t xml:space="preserve">We achieved </w:t>
      </w:r>
      <w:r w:rsidR="00A659FD" w:rsidRPr="009E6ACF">
        <w:rPr>
          <w:rFonts w:ascii="Calibri" w:eastAsia="Times New Roman" w:hAnsi="Calibri" w:cs="Calibri"/>
          <w:b/>
          <w:bCs/>
          <w:sz w:val="24"/>
          <w:szCs w:val="24"/>
          <w:lang w:eastAsia="en-GB"/>
        </w:rPr>
        <w:t>98</w:t>
      </w:r>
      <w:r w:rsidRPr="009E6ACF">
        <w:rPr>
          <w:rFonts w:ascii="Calibri" w:eastAsia="Times New Roman" w:hAnsi="Calibri" w:cs="Calibri"/>
          <w:b/>
          <w:bCs/>
          <w:sz w:val="24"/>
          <w:szCs w:val="24"/>
          <w:lang w:eastAsia="en-GB"/>
        </w:rPr>
        <w:t xml:space="preserve"> percent </w:t>
      </w:r>
      <w:r w:rsidR="00A659FD" w:rsidRPr="009E6ACF">
        <w:rPr>
          <w:rFonts w:ascii="Calibri" w:eastAsia="Times New Roman" w:hAnsi="Calibri" w:cs="Calibri"/>
          <w:sz w:val="24"/>
          <w:szCs w:val="24"/>
          <w:lang w:eastAsia="en-GB"/>
        </w:rPr>
        <w:t>(one outside target)</w:t>
      </w:r>
      <w:r w:rsidRPr="009E6ACF">
        <w:rPr>
          <w:rFonts w:ascii="Calibri" w:eastAsia="Times New Roman" w:hAnsi="Calibri" w:cs="Calibri"/>
          <w:sz w:val="24"/>
          <w:szCs w:val="24"/>
          <w:lang w:eastAsia="en-GB"/>
        </w:rPr>
        <w:br/>
        <w:t> </w:t>
      </w:r>
    </w:p>
    <w:p w14:paraId="18546344" w14:textId="7D5B9DAE" w:rsidR="00FE607C" w:rsidRPr="009E6ACF" w:rsidRDefault="00FE607C" w:rsidP="00A239FD">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lastRenderedPageBreak/>
        <w:t> </w:t>
      </w:r>
      <w:r w:rsidR="006711CD" w:rsidRPr="009E6ACF">
        <w:rPr>
          <w:rFonts w:ascii="Calibri" w:hAnsi="Calibri" w:cs="Calibri"/>
          <w:noProof/>
          <w:sz w:val="24"/>
          <w:szCs w:val="24"/>
          <w14:ligatures w14:val="standardContextual"/>
        </w:rPr>
        <w:drawing>
          <wp:inline distT="0" distB="0" distL="0" distR="0" wp14:anchorId="5B2A2315" wp14:editId="7397F464">
            <wp:extent cx="5731510" cy="2281555"/>
            <wp:effectExtent l="0" t="0" r="2540" b="4445"/>
            <wp:docPr id="793531403" name="Chart 1">
              <a:extLst xmlns:a="http://schemas.openxmlformats.org/drawingml/2006/main">
                <a:ext uri="{FF2B5EF4-FFF2-40B4-BE49-F238E27FC236}">
                  <a16:creationId xmlns:a16="http://schemas.microsoft.com/office/drawing/2014/main" id="{DF400DCD-65FB-1998-D6D8-74DF43318B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70EF42"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w:t>
      </w:r>
    </w:p>
    <w:p w14:paraId="1F97A2BA" w14:textId="367049DA" w:rsidR="00FE607C" w:rsidRPr="009E6ACF" w:rsidRDefault="00C54C6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Examples of t</w:t>
      </w:r>
      <w:r w:rsidR="00FC092A" w:rsidRPr="009E6ACF">
        <w:rPr>
          <w:rFonts w:ascii="Calibri" w:eastAsia="Times New Roman" w:hAnsi="Calibri" w:cs="Calibri"/>
          <w:sz w:val="24"/>
          <w:szCs w:val="24"/>
          <w:lang w:eastAsia="en-GB"/>
        </w:rPr>
        <w:t>he areas</w:t>
      </w:r>
      <w:r w:rsidR="004A063A" w:rsidRPr="009E6ACF">
        <w:rPr>
          <w:rFonts w:ascii="Calibri" w:eastAsia="Times New Roman" w:hAnsi="Calibri" w:cs="Calibri"/>
          <w:sz w:val="24"/>
          <w:szCs w:val="24"/>
          <w:lang w:eastAsia="en-GB"/>
        </w:rPr>
        <w:t xml:space="preserve"> </w:t>
      </w:r>
      <w:r w:rsidRPr="009E6ACF">
        <w:rPr>
          <w:rFonts w:ascii="Calibri" w:eastAsia="Times New Roman" w:hAnsi="Calibri" w:cs="Calibri"/>
          <w:sz w:val="24"/>
          <w:szCs w:val="24"/>
          <w:lang w:eastAsia="en-GB"/>
        </w:rPr>
        <w:t xml:space="preserve">of complaint </w:t>
      </w:r>
      <w:r w:rsidR="00FC092A" w:rsidRPr="009E6ACF">
        <w:rPr>
          <w:rFonts w:ascii="Calibri" w:eastAsia="Times New Roman" w:hAnsi="Calibri" w:cs="Calibri"/>
          <w:sz w:val="24"/>
          <w:szCs w:val="24"/>
          <w:lang w:eastAsia="en-GB"/>
        </w:rPr>
        <w:t xml:space="preserve">within ‘Other’ </w:t>
      </w:r>
      <w:r w:rsidRPr="009E6ACF">
        <w:rPr>
          <w:rFonts w:ascii="Calibri" w:eastAsia="Times New Roman" w:hAnsi="Calibri" w:cs="Calibri"/>
          <w:sz w:val="24"/>
          <w:szCs w:val="24"/>
          <w:lang w:eastAsia="en-GB"/>
        </w:rPr>
        <w:t>category include</w:t>
      </w:r>
      <w:r w:rsidR="00FE607C" w:rsidRPr="009E6ACF">
        <w:rPr>
          <w:rFonts w:ascii="Calibri" w:eastAsia="Times New Roman" w:hAnsi="Calibri" w:cs="Calibri"/>
          <w:sz w:val="24"/>
          <w:szCs w:val="24"/>
          <w:lang w:eastAsia="en-GB"/>
        </w:rPr>
        <w:t xml:space="preserve">: failure </w:t>
      </w:r>
      <w:r w:rsidRPr="009E6ACF">
        <w:rPr>
          <w:rFonts w:ascii="Calibri" w:eastAsia="Times New Roman" w:hAnsi="Calibri" w:cs="Calibri"/>
          <w:sz w:val="24"/>
          <w:szCs w:val="24"/>
          <w:lang w:eastAsia="en-GB"/>
        </w:rPr>
        <w:t>o</w:t>
      </w:r>
      <w:r w:rsidR="0031664C" w:rsidRPr="009E6ACF">
        <w:rPr>
          <w:rFonts w:ascii="Calibri" w:eastAsia="Times New Roman" w:hAnsi="Calibri" w:cs="Calibri"/>
          <w:sz w:val="24"/>
          <w:szCs w:val="24"/>
          <w:lang w:eastAsia="en-GB"/>
        </w:rPr>
        <w:t>f</w:t>
      </w:r>
      <w:r w:rsidRPr="009E6ACF">
        <w:rPr>
          <w:rFonts w:ascii="Calibri" w:eastAsia="Times New Roman" w:hAnsi="Calibri" w:cs="Calibri"/>
          <w:sz w:val="24"/>
          <w:szCs w:val="24"/>
          <w:lang w:eastAsia="en-GB"/>
        </w:rPr>
        <w:t xml:space="preserve"> service</w:t>
      </w:r>
      <w:r w:rsidR="00080334" w:rsidRPr="009E6ACF">
        <w:rPr>
          <w:rFonts w:ascii="Calibri" w:eastAsia="Times New Roman" w:hAnsi="Calibri" w:cs="Calibri"/>
          <w:sz w:val="24"/>
          <w:szCs w:val="24"/>
          <w:lang w:eastAsia="en-GB"/>
        </w:rPr>
        <w:t xml:space="preserve">, </w:t>
      </w:r>
      <w:r w:rsidR="00F22F3F" w:rsidRPr="009E6ACF">
        <w:rPr>
          <w:rFonts w:ascii="Calibri" w:eastAsia="Times New Roman" w:hAnsi="Calibri" w:cs="Calibri"/>
          <w:sz w:val="24"/>
          <w:szCs w:val="24"/>
          <w:lang w:eastAsia="en-GB"/>
        </w:rPr>
        <w:t xml:space="preserve">to communicate </w:t>
      </w:r>
      <w:r w:rsidRPr="009E6ACF">
        <w:rPr>
          <w:rFonts w:ascii="Calibri" w:eastAsia="Times New Roman" w:hAnsi="Calibri" w:cs="Calibri"/>
          <w:sz w:val="24"/>
          <w:szCs w:val="24"/>
          <w:lang w:eastAsia="en-GB"/>
        </w:rPr>
        <w:t>or to</w:t>
      </w:r>
      <w:r w:rsidR="0007325F" w:rsidRPr="009E6ACF">
        <w:rPr>
          <w:rFonts w:ascii="Calibri" w:eastAsia="Times New Roman" w:hAnsi="Calibri" w:cs="Calibri"/>
          <w:sz w:val="24"/>
          <w:szCs w:val="24"/>
          <w:lang w:eastAsia="en-GB"/>
        </w:rPr>
        <w:t xml:space="preserve"> consult</w:t>
      </w:r>
      <w:r w:rsidR="0031664C" w:rsidRPr="009E6ACF">
        <w:rPr>
          <w:rFonts w:ascii="Calibri" w:eastAsia="Times New Roman" w:hAnsi="Calibri" w:cs="Calibri"/>
          <w:sz w:val="24"/>
          <w:szCs w:val="24"/>
          <w:lang w:eastAsia="en-GB"/>
        </w:rPr>
        <w:t>;</w:t>
      </w:r>
      <w:r w:rsidR="003569D9" w:rsidRPr="009E6ACF">
        <w:rPr>
          <w:rFonts w:ascii="Calibri" w:eastAsia="Times New Roman" w:hAnsi="Calibri" w:cs="Calibri"/>
          <w:sz w:val="24"/>
          <w:szCs w:val="24"/>
          <w:lang w:eastAsia="en-GB"/>
        </w:rPr>
        <w:t xml:space="preserve"> external agencies</w:t>
      </w:r>
      <w:r w:rsidR="0031664C" w:rsidRPr="009E6ACF">
        <w:rPr>
          <w:rFonts w:ascii="Calibri" w:eastAsia="Times New Roman" w:hAnsi="Calibri" w:cs="Calibri"/>
          <w:sz w:val="24"/>
          <w:szCs w:val="24"/>
          <w:lang w:eastAsia="en-GB"/>
        </w:rPr>
        <w:t xml:space="preserve">; fairness and respect; </w:t>
      </w:r>
      <w:r w:rsidR="00080334" w:rsidRPr="009E6ACF">
        <w:rPr>
          <w:rFonts w:ascii="Calibri" w:eastAsia="Times New Roman" w:hAnsi="Calibri" w:cs="Calibri"/>
          <w:sz w:val="24"/>
          <w:szCs w:val="24"/>
          <w:lang w:eastAsia="en-GB"/>
        </w:rPr>
        <w:t xml:space="preserve">resident engagement; damage to property, </w:t>
      </w:r>
      <w:r w:rsidR="00F22F3F" w:rsidRPr="009E6ACF">
        <w:rPr>
          <w:rFonts w:ascii="Calibri" w:eastAsia="Times New Roman" w:hAnsi="Calibri" w:cs="Calibri"/>
          <w:sz w:val="24"/>
          <w:szCs w:val="24"/>
          <w:lang w:eastAsia="en-GB"/>
        </w:rPr>
        <w:t xml:space="preserve">and </w:t>
      </w:r>
      <w:r w:rsidR="00080334" w:rsidRPr="009E6ACF">
        <w:rPr>
          <w:rFonts w:ascii="Calibri" w:eastAsia="Times New Roman" w:hAnsi="Calibri" w:cs="Calibri"/>
          <w:sz w:val="24"/>
          <w:szCs w:val="24"/>
          <w:lang w:eastAsia="en-GB"/>
        </w:rPr>
        <w:t>health and safety</w:t>
      </w:r>
      <w:r w:rsidR="00F22F3F" w:rsidRPr="009E6ACF">
        <w:rPr>
          <w:rFonts w:ascii="Calibri" w:eastAsia="Times New Roman" w:hAnsi="Calibri" w:cs="Calibri"/>
          <w:sz w:val="24"/>
          <w:szCs w:val="24"/>
          <w:lang w:eastAsia="en-GB"/>
        </w:rPr>
        <w:t>.</w:t>
      </w:r>
    </w:p>
    <w:p w14:paraId="174A74D7"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w:t>
      </w:r>
    </w:p>
    <w:p w14:paraId="5555C49B" w14:textId="77777777" w:rsidR="00F22F3F" w:rsidRPr="009E6ACF" w:rsidRDefault="00FE607C" w:rsidP="009E6ACF">
      <w:pPr>
        <w:spacing w:after="0" w:line="276" w:lineRule="auto"/>
        <w:textAlignment w:val="baseline"/>
        <w:rPr>
          <w:rFonts w:ascii="Calibri" w:eastAsia="Times New Roman" w:hAnsi="Calibri" w:cs="Calibri"/>
          <w:color w:val="000000"/>
          <w:sz w:val="24"/>
          <w:szCs w:val="24"/>
          <w:lang w:eastAsia="en-GB"/>
        </w:rPr>
      </w:pPr>
      <w:r w:rsidRPr="009E6ACF">
        <w:rPr>
          <w:rFonts w:ascii="Calibri" w:eastAsia="Times New Roman" w:hAnsi="Calibri" w:cs="Calibri"/>
          <w:b/>
          <w:bCs/>
          <w:color w:val="000000"/>
          <w:sz w:val="24"/>
          <w:szCs w:val="24"/>
          <w:lang w:eastAsia="en-GB"/>
        </w:rPr>
        <w:t>Learning from formal complaints</w:t>
      </w:r>
      <w:r w:rsidRPr="009E6ACF">
        <w:rPr>
          <w:rFonts w:ascii="Calibri" w:eastAsia="Times New Roman" w:hAnsi="Calibri" w:cs="Calibri"/>
          <w:color w:val="000000"/>
          <w:sz w:val="24"/>
          <w:szCs w:val="24"/>
          <w:lang w:eastAsia="en-GB"/>
        </w:rPr>
        <w:t>  </w:t>
      </w:r>
    </w:p>
    <w:p w14:paraId="1E712995" w14:textId="0CCDFC53"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color w:val="000000"/>
          <w:sz w:val="24"/>
          <w:szCs w:val="24"/>
          <w:lang w:eastAsia="en-GB"/>
        </w:rPr>
        <w:br/>
      </w:r>
      <w:r w:rsidRPr="009E6ACF">
        <w:rPr>
          <w:rFonts w:ascii="Calibri" w:eastAsia="Times New Roman" w:hAnsi="Calibri" w:cs="Calibri"/>
          <w:sz w:val="24"/>
          <w:szCs w:val="24"/>
          <w:lang w:eastAsia="en-GB"/>
        </w:rPr>
        <w:t>Complaints are important to us, because if we get something wrong there may be changes, we need to make to improve our services. We call these ‘lessons learnt.’   </w:t>
      </w:r>
    </w:p>
    <w:p w14:paraId="76550BEC"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w:t>
      </w:r>
    </w:p>
    <w:p w14:paraId="37B751EC" w14:textId="3FB0E566"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Learning from complaints is mainly related to local learning at schemes. A common theme no matter what the subject of the complaint is a failure to follow policy and procedure, </w:t>
      </w:r>
      <w:r w:rsidR="005A033D" w:rsidRPr="009E6ACF">
        <w:rPr>
          <w:rFonts w:ascii="Calibri" w:eastAsia="Times New Roman" w:hAnsi="Calibri" w:cs="Calibri"/>
          <w:sz w:val="24"/>
          <w:szCs w:val="24"/>
          <w:lang w:eastAsia="en-GB"/>
        </w:rPr>
        <w:t xml:space="preserve">mainly around </w:t>
      </w:r>
      <w:r w:rsidRPr="009E6ACF">
        <w:rPr>
          <w:rFonts w:ascii="Calibri" w:eastAsia="Times New Roman" w:hAnsi="Calibri" w:cs="Calibri"/>
          <w:sz w:val="24"/>
          <w:szCs w:val="24"/>
          <w:lang w:eastAsia="en-GB"/>
        </w:rPr>
        <w:t>complaints and anti-social behaviour (ASB) handling</w:t>
      </w:r>
      <w:r w:rsidR="005A033D" w:rsidRPr="009E6ACF">
        <w:rPr>
          <w:rFonts w:ascii="Calibri" w:eastAsia="Times New Roman" w:hAnsi="Calibri" w:cs="Calibri"/>
          <w:sz w:val="24"/>
          <w:szCs w:val="24"/>
          <w:lang w:eastAsia="en-GB"/>
        </w:rPr>
        <w:t xml:space="preserve"> </w:t>
      </w:r>
      <w:r w:rsidRPr="009E6ACF">
        <w:rPr>
          <w:rFonts w:ascii="Calibri" w:eastAsia="Times New Roman" w:hAnsi="Calibri" w:cs="Calibri"/>
          <w:sz w:val="24"/>
          <w:szCs w:val="24"/>
          <w:lang w:eastAsia="en-GB"/>
        </w:rPr>
        <w:t>which we are working to improve. </w:t>
      </w:r>
    </w:p>
    <w:p w14:paraId="659B45D5" w14:textId="45083E65"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br/>
      </w:r>
      <w:r w:rsidR="0034592A">
        <w:rPr>
          <w:rFonts w:ascii="Calibri" w:eastAsia="Times New Roman" w:hAnsi="Calibri" w:cs="Calibri"/>
          <w:sz w:val="24"/>
          <w:szCs w:val="24"/>
          <w:lang w:eastAsia="en-GB"/>
        </w:rPr>
        <w:t>H</w:t>
      </w:r>
      <w:r w:rsidR="00A239FD">
        <w:rPr>
          <w:rFonts w:ascii="Calibri" w:eastAsia="Times New Roman" w:hAnsi="Calibri" w:cs="Calibri"/>
          <w:sz w:val="24"/>
          <w:szCs w:val="24"/>
          <w:lang w:eastAsia="en-GB"/>
        </w:rPr>
        <w:t>ere are some examples o</w:t>
      </w:r>
      <w:r w:rsidR="0034592A">
        <w:rPr>
          <w:rFonts w:ascii="Calibri" w:eastAsia="Times New Roman" w:hAnsi="Calibri" w:cs="Calibri"/>
          <w:sz w:val="24"/>
          <w:szCs w:val="24"/>
          <w:lang w:eastAsia="en-GB"/>
        </w:rPr>
        <w:t>f</w:t>
      </w:r>
      <w:r w:rsidR="00A239FD">
        <w:rPr>
          <w:rFonts w:ascii="Calibri" w:eastAsia="Times New Roman" w:hAnsi="Calibri" w:cs="Calibri"/>
          <w:sz w:val="24"/>
          <w:szCs w:val="24"/>
          <w:lang w:eastAsia="en-GB"/>
        </w:rPr>
        <w:t xml:space="preserve"> the </w:t>
      </w:r>
      <w:r w:rsidRPr="009E6ACF">
        <w:rPr>
          <w:rFonts w:ascii="Calibri" w:eastAsia="Times New Roman" w:hAnsi="Calibri" w:cs="Calibri"/>
          <w:sz w:val="24"/>
          <w:szCs w:val="24"/>
          <w:lang w:eastAsia="en-GB"/>
        </w:rPr>
        <w:t>organisation-wide learning</w:t>
      </w:r>
      <w:r w:rsidR="0034592A">
        <w:rPr>
          <w:rFonts w:ascii="Calibri" w:eastAsia="Times New Roman" w:hAnsi="Calibri" w:cs="Calibri"/>
          <w:sz w:val="24"/>
          <w:szCs w:val="24"/>
          <w:lang w:eastAsia="en-GB"/>
        </w:rPr>
        <w:t xml:space="preserve"> we have implemented or are in the process of reviewing: </w:t>
      </w:r>
      <w:r w:rsidRPr="009E6ACF">
        <w:rPr>
          <w:rFonts w:ascii="Calibri" w:eastAsia="Times New Roman" w:hAnsi="Calibri" w:cs="Calibri"/>
          <w:sz w:val="24"/>
          <w:szCs w:val="24"/>
          <w:lang w:eastAsia="en-GB"/>
        </w:rPr>
        <w:t> </w:t>
      </w:r>
    </w:p>
    <w:p w14:paraId="6589BE25" w14:textId="77777777" w:rsidR="00BD6815" w:rsidRPr="009E6ACF" w:rsidRDefault="00BD6815" w:rsidP="009E6ACF">
      <w:pPr>
        <w:spacing w:after="0" w:line="276" w:lineRule="auto"/>
        <w:textAlignment w:val="baseline"/>
        <w:rPr>
          <w:rFonts w:ascii="Calibri" w:eastAsia="Times New Roman" w:hAnsi="Calibri" w:cs="Calibri"/>
          <w:sz w:val="24"/>
          <w:szCs w:val="24"/>
          <w:lang w:eastAsia="en-GB"/>
        </w:rPr>
      </w:pPr>
    </w:p>
    <w:p w14:paraId="10D2D71F" w14:textId="3014FD6E" w:rsidR="00FE607C" w:rsidRPr="009E6ACF" w:rsidRDefault="00792D7F" w:rsidP="009E6ACF">
      <w:pPr>
        <w:pStyle w:val="ListParagraph"/>
        <w:numPr>
          <w:ilvl w:val="0"/>
          <w:numId w:val="15"/>
        </w:numPr>
        <w:spacing w:after="0" w:line="276" w:lineRule="auto"/>
        <w:ind w:left="426" w:hanging="426"/>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T</w:t>
      </w:r>
      <w:r w:rsidR="41944F80" w:rsidRPr="009E6ACF">
        <w:rPr>
          <w:rFonts w:ascii="Calibri" w:eastAsia="Times New Roman" w:hAnsi="Calibri" w:cs="Calibri"/>
          <w:sz w:val="24"/>
          <w:szCs w:val="24"/>
          <w:lang w:eastAsia="en-GB"/>
        </w:rPr>
        <w:t xml:space="preserve">he need to be careful with our language and not refer to ASB issues or concerns as complaints, this has been picked up by the Ombudsman. We will be issuing further guidance on this to help with clarification. </w:t>
      </w:r>
    </w:p>
    <w:p w14:paraId="0E65F20B" w14:textId="77777777" w:rsidR="008861B7" w:rsidRPr="008861B7" w:rsidRDefault="008861B7" w:rsidP="009E6ACF">
      <w:pPr>
        <w:numPr>
          <w:ilvl w:val="0"/>
          <w:numId w:val="15"/>
        </w:numPr>
        <w:spacing w:after="0" w:line="276" w:lineRule="auto"/>
        <w:ind w:left="426" w:hanging="426"/>
        <w:rPr>
          <w:rFonts w:ascii="Calibri" w:eastAsia="Times New Roman" w:hAnsi="Calibri" w:cs="Calibri"/>
          <w:sz w:val="24"/>
          <w:szCs w:val="24"/>
          <w:lang w:eastAsia="en-GB"/>
        </w:rPr>
      </w:pPr>
      <w:r w:rsidRPr="008861B7">
        <w:rPr>
          <w:rFonts w:ascii="Calibri" w:eastAsia="Times New Roman" w:hAnsi="Calibri" w:cs="Calibri"/>
          <w:sz w:val="24"/>
          <w:szCs w:val="24"/>
          <w:lang w:eastAsia="en-GB"/>
        </w:rPr>
        <w:t xml:space="preserve">New Unreasonable Behaviour Policy as a result of a HOS recommendation. </w:t>
      </w:r>
    </w:p>
    <w:p w14:paraId="78035B5F" w14:textId="7CEFC279" w:rsidR="008861B7" w:rsidRPr="008861B7" w:rsidRDefault="0088717A" w:rsidP="009E6ACF">
      <w:pPr>
        <w:numPr>
          <w:ilvl w:val="0"/>
          <w:numId w:val="15"/>
        </w:numPr>
        <w:spacing w:after="0" w:line="276" w:lineRule="auto"/>
        <w:ind w:left="426" w:hanging="426"/>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Develop a n</w:t>
      </w:r>
      <w:r w:rsidR="008861B7" w:rsidRPr="008861B7">
        <w:rPr>
          <w:rFonts w:ascii="Calibri" w:eastAsia="Times New Roman" w:hAnsi="Calibri" w:cs="Calibri"/>
          <w:sz w:val="24"/>
          <w:szCs w:val="24"/>
          <w:lang w:eastAsia="en-GB"/>
        </w:rPr>
        <w:t>ew Pest Control Policy</w:t>
      </w:r>
      <w:r w:rsidRPr="009E6ACF">
        <w:rPr>
          <w:rFonts w:ascii="Calibri" w:eastAsia="Times New Roman" w:hAnsi="Calibri" w:cs="Calibri"/>
          <w:sz w:val="24"/>
          <w:szCs w:val="24"/>
          <w:lang w:eastAsia="en-GB"/>
        </w:rPr>
        <w:t>.</w:t>
      </w:r>
    </w:p>
    <w:p w14:paraId="33D54160" w14:textId="62A4CD63" w:rsidR="008861B7" w:rsidRPr="008861B7" w:rsidRDefault="008861B7" w:rsidP="009E6ACF">
      <w:pPr>
        <w:numPr>
          <w:ilvl w:val="0"/>
          <w:numId w:val="15"/>
        </w:numPr>
        <w:spacing w:after="0" w:line="276" w:lineRule="auto"/>
        <w:ind w:left="426" w:hanging="426"/>
        <w:rPr>
          <w:rFonts w:ascii="Calibri" w:eastAsia="Times New Roman" w:hAnsi="Calibri" w:cs="Calibri"/>
          <w:sz w:val="24"/>
          <w:szCs w:val="24"/>
          <w:lang w:eastAsia="en-GB"/>
        </w:rPr>
      </w:pPr>
      <w:r w:rsidRPr="008861B7">
        <w:rPr>
          <w:rFonts w:ascii="Calibri" w:eastAsia="Times New Roman" w:hAnsi="Calibri" w:cs="Calibri"/>
          <w:sz w:val="24"/>
          <w:szCs w:val="24"/>
          <w:lang w:eastAsia="en-GB"/>
        </w:rPr>
        <w:t>More training and support on ASB required nationally following the current policy review and H</w:t>
      </w:r>
      <w:r w:rsidR="0088717A" w:rsidRPr="009E6ACF">
        <w:rPr>
          <w:rFonts w:ascii="Calibri" w:eastAsia="Times New Roman" w:hAnsi="Calibri" w:cs="Calibri"/>
          <w:sz w:val="24"/>
          <w:szCs w:val="24"/>
          <w:lang w:eastAsia="en-GB"/>
        </w:rPr>
        <w:t xml:space="preserve">ousing </w:t>
      </w:r>
      <w:r w:rsidRPr="008861B7">
        <w:rPr>
          <w:rFonts w:ascii="Calibri" w:eastAsia="Times New Roman" w:hAnsi="Calibri" w:cs="Calibri"/>
          <w:sz w:val="24"/>
          <w:szCs w:val="24"/>
          <w:lang w:eastAsia="en-GB"/>
        </w:rPr>
        <w:t>O</w:t>
      </w:r>
      <w:r w:rsidR="0088717A" w:rsidRPr="009E6ACF">
        <w:rPr>
          <w:rFonts w:ascii="Calibri" w:eastAsia="Times New Roman" w:hAnsi="Calibri" w:cs="Calibri"/>
          <w:sz w:val="24"/>
          <w:szCs w:val="24"/>
          <w:lang w:eastAsia="en-GB"/>
        </w:rPr>
        <w:t xml:space="preserve">mbudsman </w:t>
      </w:r>
      <w:r w:rsidRPr="008861B7">
        <w:rPr>
          <w:rFonts w:ascii="Calibri" w:eastAsia="Times New Roman" w:hAnsi="Calibri" w:cs="Calibri"/>
          <w:sz w:val="24"/>
          <w:szCs w:val="24"/>
          <w:lang w:eastAsia="en-GB"/>
        </w:rPr>
        <w:t>determinations.</w:t>
      </w:r>
    </w:p>
    <w:p w14:paraId="1739CF14" w14:textId="71A13C27" w:rsidR="008861B7" w:rsidRPr="008861B7" w:rsidRDefault="008861B7" w:rsidP="009E6ACF">
      <w:pPr>
        <w:numPr>
          <w:ilvl w:val="0"/>
          <w:numId w:val="15"/>
        </w:numPr>
        <w:spacing w:after="0" w:line="276" w:lineRule="auto"/>
        <w:ind w:left="426" w:hanging="426"/>
        <w:rPr>
          <w:rFonts w:ascii="Calibri" w:eastAsia="Times New Roman" w:hAnsi="Calibri" w:cs="Calibri"/>
          <w:sz w:val="24"/>
          <w:szCs w:val="24"/>
          <w:lang w:eastAsia="en-GB"/>
        </w:rPr>
      </w:pPr>
      <w:r w:rsidRPr="008861B7">
        <w:rPr>
          <w:rFonts w:ascii="Calibri" w:eastAsia="Times New Roman" w:hAnsi="Calibri" w:cs="Calibri"/>
          <w:sz w:val="24"/>
          <w:szCs w:val="24"/>
          <w:lang w:eastAsia="en-GB"/>
        </w:rPr>
        <w:t xml:space="preserve">Review </w:t>
      </w:r>
      <w:r w:rsidR="00A35A3E" w:rsidRPr="009E6ACF">
        <w:rPr>
          <w:rFonts w:ascii="Calibri" w:eastAsia="Times New Roman" w:hAnsi="Calibri" w:cs="Calibri"/>
          <w:sz w:val="24"/>
          <w:szCs w:val="24"/>
          <w:lang w:eastAsia="en-GB"/>
        </w:rPr>
        <w:t>systems to improve our</w:t>
      </w:r>
      <w:r w:rsidRPr="008861B7">
        <w:rPr>
          <w:rFonts w:ascii="Calibri" w:eastAsia="Times New Roman" w:hAnsi="Calibri" w:cs="Calibri"/>
          <w:sz w:val="24"/>
          <w:szCs w:val="24"/>
          <w:lang w:eastAsia="en-GB"/>
        </w:rPr>
        <w:t xml:space="preserve"> record keeping</w:t>
      </w:r>
      <w:r w:rsidR="008B3DAF" w:rsidRPr="009E6ACF">
        <w:rPr>
          <w:rFonts w:ascii="Calibri" w:eastAsia="Times New Roman" w:hAnsi="Calibri" w:cs="Calibri"/>
          <w:sz w:val="24"/>
          <w:szCs w:val="24"/>
          <w:lang w:eastAsia="en-GB"/>
        </w:rPr>
        <w:t>.</w:t>
      </w:r>
    </w:p>
    <w:p w14:paraId="1FC9E585" w14:textId="518D8F9D" w:rsidR="008861B7" w:rsidRPr="008861B7" w:rsidRDefault="008861B7" w:rsidP="009E6ACF">
      <w:pPr>
        <w:numPr>
          <w:ilvl w:val="0"/>
          <w:numId w:val="15"/>
        </w:numPr>
        <w:spacing w:after="0" w:line="276" w:lineRule="auto"/>
        <w:ind w:left="426" w:hanging="426"/>
        <w:rPr>
          <w:rFonts w:ascii="Calibri" w:eastAsia="Times New Roman" w:hAnsi="Calibri" w:cs="Calibri"/>
          <w:sz w:val="24"/>
          <w:szCs w:val="24"/>
          <w:lang w:eastAsia="en-GB"/>
        </w:rPr>
      </w:pPr>
      <w:r w:rsidRPr="008861B7">
        <w:rPr>
          <w:rFonts w:ascii="Calibri" w:eastAsia="Times New Roman" w:hAnsi="Calibri" w:cs="Calibri"/>
          <w:sz w:val="24"/>
          <w:szCs w:val="24"/>
          <w:lang w:eastAsia="en-GB"/>
        </w:rPr>
        <w:t>Policy to be updated when entering properties and conduct within it</w:t>
      </w:r>
      <w:r w:rsidR="008B3DAF" w:rsidRPr="009E6ACF">
        <w:rPr>
          <w:rFonts w:ascii="Calibri" w:eastAsia="Times New Roman" w:hAnsi="Calibri" w:cs="Calibri"/>
          <w:sz w:val="24"/>
          <w:szCs w:val="24"/>
          <w:lang w:eastAsia="en-GB"/>
        </w:rPr>
        <w:t>.</w:t>
      </w:r>
    </w:p>
    <w:p w14:paraId="1F76DC16" w14:textId="0D8CE7B1" w:rsidR="008861B7" w:rsidRPr="008861B7" w:rsidRDefault="008861B7" w:rsidP="009E6ACF">
      <w:pPr>
        <w:numPr>
          <w:ilvl w:val="0"/>
          <w:numId w:val="15"/>
        </w:numPr>
        <w:spacing w:after="0" w:line="276" w:lineRule="auto"/>
        <w:ind w:left="426" w:hanging="426"/>
        <w:rPr>
          <w:rFonts w:ascii="Calibri" w:eastAsia="Times New Roman" w:hAnsi="Calibri" w:cs="Calibri"/>
          <w:sz w:val="24"/>
          <w:szCs w:val="24"/>
          <w:lang w:eastAsia="en-GB"/>
        </w:rPr>
      </w:pPr>
      <w:r w:rsidRPr="008861B7">
        <w:rPr>
          <w:rFonts w:ascii="Calibri" w:eastAsia="Times New Roman" w:hAnsi="Calibri" w:cs="Calibri"/>
          <w:sz w:val="24"/>
          <w:szCs w:val="24"/>
          <w:lang w:eastAsia="en-GB"/>
        </w:rPr>
        <w:t>Safeguarding Policy to include referral to the Office of the Public Guardian alongside the Social Services Department if someone with a Power of Attorney is involved</w:t>
      </w:r>
      <w:r w:rsidR="008B3DAF" w:rsidRPr="009E6ACF">
        <w:rPr>
          <w:rFonts w:ascii="Calibri" w:eastAsia="Times New Roman" w:hAnsi="Calibri" w:cs="Calibri"/>
          <w:sz w:val="24"/>
          <w:szCs w:val="24"/>
          <w:lang w:eastAsia="en-GB"/>
        </w:rPr>
        <w:t>.</w:t>
      </w:r>
    </w:p>
    <w:p w14:paraId="2DE5F762" w14:textId="4FA2B512" w:rsidR="008861B7" w:rsidRPr="008861B7" w:rsidRDefault="008B3DAF" w:rsidP="009E6ACF">
      <w:pPr>
        <w:numPr>
          <w:ilvl w:val="0"/>
          <w:numId w:val="15"/>
        </w:numPr>
        <w:spacing w:after="0" w:line="276" w:lineRule="auto"/>
        <w:ind w:left="426" w:hanging="426"/>
        <w:rPr>
          <w:rFonts w:ascii="Calibri" w:eastAsia="Times New Roman" w:hAnsi="Calibri" w:cs="Calibri"/>
          <w:sz w:val="24"/>
          <w:szCs w:val="24"/>
          <w:lang w:eastAsia="en-GB"/>
        </w:rPr>
      </w:pPr>
      <w:r w:rsidRPr="009E6ACF">
        <w:rPr>
          <w:rFonts w:ascii="Calibri" w:eastAsia="Times New Roman" w:hAnsi="Calibri" w:cs="Calibri"/>
          <w:sz w:val="24"/>
          <w:szCs w:val="24"/>
          <w:lang w:eastAsia="en-GB"/>
        </w:rPr>
        <w:lastRenderedPageBreak/>
        <w:t>I</w:t>
      </w:r>
      <w:r w:rsidR="008861B7" w:rsidRPr="008861B7">
        <w:rPr>
          <w:rFonts w:ascii="Calibri" w:eastAsia="Times New Roman" w:hAnsi="Calibri" w:cs="Calibri"/>
          <w:sz w:val="24"/>
          <w:szCs w:val="24"/>
          <w:lang w:eastAsia="en-GB"/>
        </w:rPr>
        <w:t>ntroduction of alternative contact methods for prospective purchasers of new development properties e.g. Microsoft Teams or WhatsApp.</w:t>
      </w:r>
    </w:p>
    <w:p w14:paraId="6A5037B3" w14:textId="77777777" w:rsidR="008861B7" w:rsidRPr="008861B7" w:rsidRDefault="008861B7" w:rsidP="009E6ACF">
      <w:pPr>
        <w:numPr>
          <w:ilvl w:val="0"/>
          <w:numId w:val="15"/>
        </w:numPr>
        <w:spacing w:after="0" w:line="276" w:lineRule="auto"/>
        <w:ind w:left="426" w:hanging="426"/>
        <w:rPr>
          <w:rFonts w:ascii="Calibri" w:eastAsia="Times New Roman" w:hAnsi="Calibri" w:cs="Calibri"/>
          <w:sz w:val="24"/>
          <w:szCs w:val="24"/>
          <w:lang w:eastAsia="en-GB"/>
        </w:rPr>
      </w:pPr>
      <w:r w:rsidRPr="008861B7">
        <w:rPr>
          <w:rFonts w:ascii="Calibri" w:eastAsia="Times New Roman" w:hAnsi="Calibri" w:cs="Calibri"/>
          <w:sz w:val="24"/>
          <w:szCs w:val="24"/>
          <w:lang w:eastAsia="en-GB"/>
        </w:rPr>
        <w:t>A new ‘Damp and Mould Policy’ as a result of the HOS Spotlight Report is in place.</w:t>
      </w:r>
    </w:p>
    <w:p w14:paraId="2275CAB6" w14:textId="1C79CB04" w:rsidR="008861B7" w:rsidRPr="008861B7" w:rsidRDefault="008F1728" w:rsidP="009E6ACF">
      <w:pPr>
        <w:numPr>
          <w:ilvl w:val="0"/>
          <w:numId w:val="15"/>
        </w:numPr>
        <w:spacing w:after="0" w:line="276" w:lineRule="auto"/>
        <w:ind w:left="426" w:hanging="426"/>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N</w:t>
      </w:r>
      <w:r w:rsidR="008861B7" w:rsidRPr="008861B7">
        <w:rPr>
          <w:rFonts w:ascii="Calibri" w:eastAsia="Times New Roman" w:hAnsi="Calibri" w:cs="Calibri"/>
          <w:sz w:val="24"/>
          <w:szCs w:val="24"/>
          <w:lang w:eastAsia="en-GB"/>
        </w:rPr>
        <w:t xml:space="preserve">ew focus on pest infestations </w:t>
      </w:r>
      <w:r w:rsidRPr="009E6ACF">
        <w:rPr>
          <w:rFonts w:ascii="Calibri" w:eastAsia="Times New Roman" w:hAnsi="Calibri" w:cs="Calibri"/>
          <w:sz w:val="24"/>
          <w:szCs w:val="24"/>
          <w:lang w:eastAsia="en-GB"/>
        </w:rPr>
        <w:t xml:space="preserve">to ensure </w:t>
      </w:r>
      <w:r w:rsidR="003A6B1A" w:rsidRPr="009E6ACF">
        <w:rPr>
          <w:rFonts w:ascii="Calibri" w:eastAsia="Times New Roman" w:hAnsi="Calibri" w:cs="Calibri"/>
          <w:sz w:val="24"/>
          <w:szCs w:val="24"/>
          <w:lang w:eastAsia="en-GB"/>
        </w:rPr>
        <w:t xml:space="preserve">we are </w:t>
      </w:r>
      <w:r w:rsidRPr="009E6ACF">
        <w:rPr>
          <w:rFonts w:ascii="Calibri" w:eastAsia="Times New Roman" w:hAnsi="Calibri" w:cs="Calibri"/>
          <w:sz w:val="24"/>
          <w:szCs w:val="24"/>
          <w:lang w:eastAsia="en-GB"/>
        </w:rPr>
        <w:t xml:space="preserve">able to monitor </w:t>
      </w:r>
      <w:r w:rsidR="008861B7" w:rsidRPr="008861B7">
        <w:rPr>
          <w:rFonts w:ascii="Calibri" w:eastAsia="Times New Roman" w:hAnsi="Calibri" w:cs="Calibri"/>
          <w:sz w:val="24"/>
          <w:szCs w:val="24"/>
          <w:lang w:eastAsia="en-GB"/>
        </w:rPr>
        <w:t>within the subject areas for complaints</w:t>
      </w:r>
      <w:r w:rsidRPr="009E6ACF">
        <w:rPr>
          <w:rFonts w:ascii="Calibri" w:eastAsia="Times New Roman" w:hAnsi="Calibri" w:cs="Calibri"/>
          <w:sz w:val="24"/>
          <w:szCs w:val="24"/>
          <w:lang w:eastAsia="en-GB"/>
        </w:rPr>
        <w:t>.</w:t>
      </w:r>
    </w:p>
    <w:p w14:paraId="1BEE6530" w14:textId="77777777" w:rsidR="008861B7" w:rsidRPr="008861B7" w:rsidRDefault="008861B7" w:rsidP="009E6ACF">
      <w:pPr>
        <w:numPr>
          <w:ilvl w:val="0"/>
          <w:numId w:val="15"/>
        </w:numPr>
        <w:spacing w:after="0" w:line="276" w:lineRule="auto"/>
        <w:ind w:left="426" w:hanging="426"/>
        <w:rPr>
          <w:rFonts w:ascii="Calibri" w:eastAsia="Times New Roman" w:hAnsi="Calibri" w:cs="Calibri"/>
          <w:sz w:val="24"/>
          <w:szCs w:val="24"/>
          <w:lang w:eastAsia="en-GB"/>
        </w:rPr>
      </w:pPr>
      <w:r w:rsidRPr="008861B7">
        <w:rPr>
          <w:rFonts w:ascii="Calibri" w:eastAsia="Times New Roman" w:hAnsi="Calibri" w:cs="Calibri"/>
          <w:sz w:val="24"/>
          <w:szCs w:val="24"/>
          <w:lang w:eastAsia="en-GB"/>
        </w:rPr>
        <w:t>Updated signposting on what to do following receipt of a complaint about an employee, following an HOS recommendation.</w:t>
      </w:r>
    </w:p>
    <w:p w14:paraId="23AC9757" w14:textId="2F8786C9" w:rsidR="008861B7" w:rsidRPr="008861B7" w:rsidRDefault="008861B7" w:rsidP="009E6ACF">
      <w:pPr>
        <w:numPr>
          <w:ilvl w:val="0"/>
          <w:numId w:val="15"/>
        </w:numPr>
        <w:spacing w:after="0" w:line="276" w:lineRule="auto"/>
        <w:ind w:left="426" w:hanging="426"/>
        <w:rPr>
          <w:rFonts w:ascii="Calibri" w:eastAsia="Times New Roman" w:hAnsi="Calibri" w:cs="Calibri"/>
          <w:sz w:val="24"/>
          <w:szCs w:val="24"/>
          <w:lang w:eastAsia="en-GB"/>
        </w:rPr>
      </w:pPr>
      <w:r w:rsidRPr="008861B7">
        <w:rPr>
          <w:rFonts w:ascii="Calibri" w:eastAsia="Times New Roman" w:hAnsi="Calibri" w:cs="Calibri"/>
          <w:sz w:val="24"/>
          <w:szCs w:val="24"/>
          <w:lang w:eastAsia="en-GB"/>
        </w:rPr>
        <w:t xml:space="preserve">Updates to Former Arrears processes:  </w:t>
      </w:r>
      <w:r w:rsidR="003A6B1A" w:rsidRPr="009E6ACF">
        <w:rPr>
          <w:rFonts w:ascii="Calibri" w:eastAsia="Times New Roman" w:hAnsi="Calibri" w:cs="Calibri"/>
          <w:sz w:val="24"/>
          <w:szCs w:val="24"/>
          <w:lang w:eastAsia="en-GB"/>
        </w:rPr>
        <w:t xml:space="preserve">Our </w:t>
      </w:r>
      <w:r w:rsidRPr="008861B7">
        <w:rPr>
          <w:rFonts w:ascii="Calibri" w:eastAsia="Times New Roman" w:hAnsi="Calibri" w:cs="Calibri"/>
          <w:sz w:val="24"/>
          <w:szCs w:val="24"/>
          <w:lang w:eastAsia="en-GB"/>
        </w:rPr>
        <w:t xml:space="preserve">Income Recovery </w:t>
      </w:r>
      <w:r w:rsidR="003A6B1A" w:rsidRPr="009E6ACF">
        <w:rPr>
          <w:rFonts w:ascii="Calibri" w:eastAsia="Times New Roman" w:hAnsi="Calibri" w:cs="Calibri"/>
          <w:sz w:val="24"/>
          <w:szCs w:val="24"/>
          <w:lang w:eastAsia="en-GB"/>
        </w:rPr>
        <w:t xml:space="preserve">team </w:t>
      </w:r>
      <w:r w:rsidRPr="008861B7">
        <w:rPr>
          <w:rFonts w:ascii="Calibri" w:eastAsia="Times New Roman" w:hAnsi="Calibri" w:cs="Calibri"/>
          <w:sz w:val="24"/>
          <w:szCs w:val="24"/>
          <w:lang w:eastAsia="en-GB"/>
        </w:rPr>
        <w:t>to chase former arrears in a timelier manne</w:t>
      </w:r>
      <w:r w:rsidR="003A6B1A" w:rsidRPr="009E6ACF">
        <w:rPr>
          <w:rFonts w:ascii="Calibri" w:eastAsia="Times New Roman" w:hAnsi="Calibri" w:cs="Calibri"/>
          <w:sz w:val="24"/>
          <w:szCs w:val="24"/>
          <w:lang w:eastAsia="en-GB"/>
        </w:rPr>
        <w:t>r and</w:t>
      </w:r>
      <w:r w:rsidR="00394ADB" w:rsidRPr="009E6ACF">
        <w:rPr>
          <w:rFonts w:ascii="Calibri" w:eastAsia="Times New Roman" w:hAnsi="Calibri" w:cs="Calibri"/>
          <w:sz w:val="24"/>
          <w:szCs w:val="24"/>
          <w:lang w:eastAsia="en-GB"/>
        </w:rPr>
        <w:t xml:space="preserve"> u</w:t>
      </w:r>
      <w:r w:rsidRPr="008861B7">
        <w:rPr>
          <w:rFonts w:ascii="Calibri" w:eastAsia="Times New Roman" w:hAnsi="Calibri" w:cs="Calibri"/>
          <w:sz w:val="24"/>
          <w:szCs w:val="24"/>
          <w:lang w:eastAsia="en-GB"/>
        </w:rPr>
        <w:t xml:space="preserve">pdated our end of tenancy process </w:t>
      </w:r>
      <w:r w:rsidR="00394ADB" w:rsidRPr="009E6ACF">
        <w:rPr>
          <w:rFonts w:ascii="Calibri" w:eastAsia="Times New Roman" w:hAnsi="Calibri" w:cs="Calibri"/>
          <w:sz w:val="24"/>
          <w:szCs w:val="24"/>
          <w:lang w:eastAsia="en-GB"/>
        </w:rPr>
        <w:t>for</w:t>
      </w:r>
      <w:r w:rsidRPr="008861B7">
        <w:rPr>
          <w:rFonts w:ascii="Calibri" w:eastAsia="Times New Roman" w:hAnsi="Calibri" w:cs="Calibri"/>
          <w:sz w:val="24"/>
          <w:szCs w:val="24"/>
          <w:lang w:eastAsia="en-GB"/>
        </w:rPr>
        <w:t xml:space="preserve"> that Local Housing Managers</w:t>
      </w:r>
      <w:r w:rsidR="00593105" w:rsidRPr="009E6ACF">
        <w:rPr>
          <w:rFonts w:ascii="Calibri" w:eastAsia="Times New Roman" w:hAnsi="Calibri" w:cs="Calibri"/>
          <w:sz w:val="24"/>
          <w:szCs w:val="24"/>
          <w:lang w:eastAsia="en-GB"/>
        </w:rPr>
        <w:t>.</w:t>
      </w:r>
    </w:p>
    <w:p w14:paraId="03937278" w14:textId="1156260C" w:rsidR="00FE607C" w:rsidRPr="009E6ACF" w:rsidRDefault="00FE607C" w:rsidP="009E6ACF">
      <w:pPr>
        <w:spacing w:after="0" w:line="276" w:lineRule="auto"/>
        <w:textAlignment w:val="baseline"/>
        <w:rPr>
          <w:rFonts w:ascii="Calibri" w:eastAsia="Times New Roman" w:hAnsi="Calibri" w:cs="Calibri"/>
          <w:sz w:val="24"/>
          <w:szCs w:val="24"/>
          <w:lang w:eastAsia="en-GB"/>
        </w:rPr>
      </w:pPr>
    </w:p>
    <w:p w14:paraId="4A9B0D88" w14:textId="52BE14F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Further details about our Complaints Policy and Procedure can be found via our website at: </w:t>
      </w:r>
    </w:p>
    <w:p w14:paraId="3962ED21" w14:textId="59E5D21F" w:rsidR="00FE607C" w:rsidRPr="009E6ACF" w:rsidRDefault="00EB6A00" w:rsidP="009E6ACF">
      <w:pPr>
        <w:spacing w:after="0" w:line="276" w:lineRule="auto"/>
        <w:textAlignment w:val="baseline"/>
        <w:rPr>
          <w:rFonts w:ascii="Calibri" w:eastAsia="Times New Roman" w:hAnsi="Calibri" w:cs="Calibri"/>
          <w:sz w:val="24"/>
          <w:szCs w:val="24"/>
          <w:lang w:eastAsia="en-GB"/>
        </w:rPr>
      </w:pPr>
      <w:hyperlink r:id="rId9" w:history="1">
        <w:r w:rsidR="000A1D34" w:rsidRPr="009E6ACF">
          <w:rPr>
            <w:rStyle w:val="Hyperlink"/>
            <w:rFonts w:ascii="Calibri" w:eastAsia="Times New Roman" w:hAnsi="Calibri" w:cs="Calibri"/>
            <w:sz w:val="24"/>
            <w:szCs w:val="24"/>
            <w:lang w:eastAsia="en-GB"/>
          </w:rPr>
          <w:t>Housing 21 complaints Web Page</w:t>
        </w:r>
      </w:hyperlink>
    </w:p>
    <w:p w14:paraId="68FB3879" w14:textId="77777777" w:rsidR="00647EE4" w:rsidRPr="009E6ACF" w:rsidRDefault="00647EE4" w:rsidP="009E6ACF">
      <w:pPr>
        <w:spacing w:after="0" w:line="276" w:lineRule="auto"/>
        <w:textAlignment w:val="baseline"/>
        <w:rPr>
          <w:rFonts w:ascii="Calibri" w:eastAsia="Times New Roman" w:hAnsi="Calibri" w:cs="Calibri"/>
          <w:sz w:val="24"/>
          <w:szCs w:val="24"/>
          <w:lang w:eastAsia="en-GB"/>
        </w:rPr>
      </w:pPr>
    </w:p>
    <w:p w14:paraId="232FD2D9"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b/>
          <w:bCs/>
          <w:color w:val="000000"/>
          <w:sz w:val="24"/>
          <w:szCs w:val="24"/>
          <w:lang w:eastAsia="en-GB"/>
        </w:rPr>
        <w:t>Compliments</w:t>
      </w:r>
      <w:r w:rsidRPr="009E6ACF">
        <w:rPr>
          <w:rFonts w:ascii="Calibri" w:eastAsia="Times New Roman" w:hAnsi="Calibri" w:cs="Calibri"/>
          <w:color w:val="000000"/>
          <w:sz w:val="24"/>
          <w:szCs w:val="24"/>
          <w:lang w:eastAsia="en-GB"/>
        </w:rPr>
        <w:t>  </w:t>
      </w:r>
    </w:p>
    <w:p w14:paraId="7CB889B9" w14:textId="7AA7F836"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7691595A">
        <w:rPr>
          <w:rFonts w:ascii="Calibri" w:eastAsia="Times New Roman" w:hAnsi="Calibri" w:cs="Calibri"/>
          <w:sz w:val="24"/>
          <w:szCs w:val="24"/>
          <w:lang w:eastAsia="en-GB"/>
        </w:rPr>
        <w:t xml:space="preserve">We always welcome and value compliments about our employees and services. We have received a total of </w:t>
      </w:r>
      <w:r w:rsidR="00E71601" w:rsidRPr="7691595A">
        <w:rPr>
          <w:rFonts w:ascii="Calibri" w:eastAsia="Times New Roman" w:hAnsi="Calibri" w:cs="Calibri"/>
          <w:sz w:val="24"/>
          <w:szCs w:val="24"/>
          <w:lang w:eastAsia="en-GB"/>
        </w:rPr>
        <w:t>1</w:t>
      </w:r>
      <w:r w:rsidR="1953C79C" w:rsidRPr="7691595A">
        <w:rPr>
          <w:rFonts w:ascii="Calibri" w:eastAsia="Times New Roman" w:hAnsi="Calibri" w:cs="Calibri"/>
          <w:sz w:val="24"/>
          <w:szCs w:val="24"/>
          <w:lang w:eastAsia="en-GB"/>
        </w:rPr>
        <w:t>,</w:t>
      </w:r>
      <w:r w:rsidR="00E71601" w:rsidRPr="7691595A">
        <w:rPr>
          <w:rFonts w:ascii="Calibri" w:eastAsia="Times New Roman" w:hAnsi="Calibri" w:cs="Calibri"/>
          <w:sz w:val="24"/>
          <w:szCs w:val="24"/>
          <w:lang w:eastAsia="en-GB"/>
        </w:rPr>
        <w:t>067</w:t>
      </w:r>
      <w:r w:rsidR="00FD73ED" w:rsidRPr="7691595A">
        <w:rPr>
          <w:rFonts w:ascii="Calibri" w:eastAsia="Times New Roman" w:hAnsi="Calibri" w:cs="Calibri"/>
          <w:sz w:val="24"/>
          <w:szCs w:val="24"/>
          <w:lang w:eastAsia="en-GB"/>
        </w:rPr>
        <w:t xml:space="preserve"> </w:t>
      </w:r>
      <w:r w:rsidRPr="7691595A">
        <w:rPr>
          <w:rFonts w:ascii="Calibri" w:eastAsia="Times New Roman" w:hAnsi="Calibri" w:cs="Calibri"/>
          <w:sz w:val="24"/>
          <w:szCs w:val="24"/>
          <w:lang w:eastAsia="en-GB"/>
        </w:rPr>
        <w:t xml:space="preserve">compliments </w:t>
      </w:r>
      <w:r w:rsidR="00A530FA" w:rsidRPr="7691595A">
        <w:rPr>
          <w:rFonts w:ascii="Calibri" w:eastAsia="Times New Roman" w:hAnsi="Calibri" w:cs="Calibri"/>
          <w:sz w:val="24"/>
          <w:szCs w:val="24"/>
          <w:lang w:eastAsia="en-GB"/>
        </w:rPr>
        <w:t xml:space="preserve">during 2024-25 and </w:t>
      </w:r>
      <w:r w:rsidR="003567DE" w:rsidRPr="7691595A">
        <w:rPr>
          <w:rFonts w:ascii="Calibri" w:eastAsia="Times New Roman" w:hAnsi="Calibri" w:cs="Calibri"/>
          <w:sz w:val="24"/>
          <w:szCs w:val="24"/>
          <w:lang w:eastAsia="en-GB"/>
        </w:rPr>
        <w:t>7</w:t>
      </w:r>
      <w:r w:rsidR="00A530FA" w:rsidRPr="7691595A">
        <w:rPr>
          <w:rFonts w:ascii="Calibri" w:eastAsia="Times New Roman" w:hAnsi="Calibri" w:cs="Calibri"/>
          <w:sz w:val="24"/>
          <w:szCs w:val="24"/>
          <w:lang w:eastAsia="en-GB"/>
        </w:rPr>
        <w:t>9</w:t>
      </w:r>
      <w:r w:rsidRPr="7691595A">
        <w:rPr>
          <w:rFonts w:ascii="Calibri" w:eastAsia="Times New Roman" w:hAnsi="Calibri" w:cs="Calibri"/>
          <w:sz w:val="24"/>
          <w:szCs w:val="24"/>
          <w:lang w:eastAsia="en-GB"/>
        </w:rPr>
        <w:t xml:space="preserve"> percent were about employees/teams, 1</w:t>
      </w:r>
      <w:r w:rsidR="00A530FA" w:rsidRPr="7691595A">
        <w:rPr>
          <w:rFonts w:ascii="Calibri" w:eastAsia="Times New Roman" w:hAnsi="Calibri" w:cs="Calibri"/>
          <w:sz w:val="24"/>
          <w:szCs w:val="24"/>
          <w:lang w:eastAsia="en-GB"/>
        </w:rPr>
        <w:t>8</w:t>
      </w:r>
      <w:r w:rsidRPr="7691595A">
        <w:rPr>
          <w:rFonts w:ascii="Calibri" w:eastAsia="Times New Roman" w:hAnsi="Calibri" w:cs="Calibri"/>
          <w:sz w:val="24"/>
          <w:szCs w:val="24"/>
          <w:lang w:eastAsia="en-GB"/>
        </w:rPr>
        <w:t xml:space="preserve"> percent about services, and </w:t>
      </w:r>
      <w:r w:rsidR="0027475A" w:rsidRPr="7691595A">
        <w:rPr>
          <w:rFonts w:ascii="Calibri" w:eastAsia="Times New Roman" w:hAnsi="Calibri" w:cs="Calibri"/>
          <w:sz w:val="24"/>
          <w:szCs w:val="24"/>
          <w:lang w:eastAsia="en-GB"/>
        </w:rPr>
        <w:t>three</w:t>
      </w:r>
      <w:r w:rsidRPr="7691595A">
        <w:rPr>
          <w:rFonts w:ascii="Calibri" w:eastAsia="Times New Roman" w:hAnsi="Calibri" w:cs="Calibri"/>
          <w:sz w:val="24"/>
          <w:szCs w:val="24"/>
          <w:lang w:eastAsia="en-GB"/>
        </w:rPr>
        <w:t xml:space="preserve"> percent about our contractors</w:t>
      </w:r>
      <w:r w:rsidR="00B61486" w:rsidRPr="7691595A">
        <w:rPr>
          <w:rFonts w:ascii="Calibri" w:eastAsia="Times New Roman" w:hAnsi="Calibri" w:cs="Calibri"/>
          <w:sz w:val="24"/>
          <w:szCs w:val="24"/>
          <w:lang w:eastAsia="en-GB"/>
        </w:rPr>
        <w:t xml:space="preserve">. </w:t>
      </w:r>
    </w:p>
    <w:p w14:paraId="4E887591"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w:t>
      </w:r>
    </w:p>
    <w:p w14:paraId="64132326"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b/>
          <w:bCs/>
          <w:color w:val="000000"/>
          <w:sz w:val="24"/>
          <w:szCs w:val="24"/>
          <w:lang w:eastAsia="en-GB"/>
        </w:rPr>
        <w:t>Housing Ombudsman Update</w:t>
      </w:r>
      <w:r w:rsidRPr="009E6ACF">
        <w:rPr>
          <w:rFonts w:ascii="Calibri" w:eastAsia="Times New Roman" w:hAnsi="Calibri" w:cs="Calibri"/>
          <w:color w:val="000000"/>
          <w:sz w:val="24"/>
          <w:szCs w:val="24"/>
          <w:lang w:eastAsia="en-GB"/>
        </w:rPr>
        <w:t>  </w:t>
      </w:r>
      <w:r w:rsidRPr="009E6ACF">
        <w:rPr>
          <w:rFonts w:ascii="Calibri" w:eastAsia="Times New Roman" w:hAnsi="Calibri" w:cs="Calibri"/>
          <w:color w:val="000000"/>
          <w:sz w:val="24"/>
          <w:szCs w:val="24"/>
          <w:lang w:eastAsia="en-GB"/>
        </w:rPr>
        <w:br/>
      </w:r>
      <w:r w:rsidRPr="009E6ACF">
        <w:rPr>
          <w:rFonts w:ascii="Calibri" w:eastAsia="Times New Roman" w:hAnsi="Calibri" w:cs="Calibri"/>
          <w:sz w:val="24"/>
          <w:szCs w:val="24"/>
          <w:lang w:eastAsia="en-GB"/>
        </w:rPr>
        <w:t>The Housing Ombudsman looks at complaints from residents from different types of housing providers if residents remain unhappy with the response from their landlord. Its work is funded by annual landlord subscription fees. Investigating these complaints is a free, independent, and impartial service for residents about their housing related complaints. </w:t>
      </w:r>
    </w:p>
    <w:p w14:paraId="4D386316"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w:t>
      </w:r>
    </w:p>
    <w:p w14:paraId="44A7025F" w14:textId="54DDCD4B" w:rsidR="00756CF0" w:rsidRPr="009E6ACF" w:rsidRDefault="00C11888" w:rsidP="009E6ACF">
      <w:pPr>
        <w:spacing w:line="276" w:lineRule="auto"/>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In the year </w:t>
      </w:r>
      <w:r w:rsidR="00045A55" w:rsidRPr="009E6ACF">
        <w:rPr>
          <w:rFonts w:ascii="Calibri" w:eastAsia="Times New Roman" w:hAnsi="Calibri" w:cs="Calibri"/>
          <w:sz w:val="24"/>
          <w:szCs w:val="24"/>
          <w:lang w:eastAsia="en-GB"/>
        </w:rPr>
        <w:t xml:space="preserve">we received </w:t>
      </w:r>
      <w:r w:rsidRPr="00C11888">
        <w:rPr>
          <w:rFonts w:ascii="Calibri" w:eastAsia="Times New Roman" w:hAnsi="Calibri" w:cs="Calibri"/>
          <w:sz w:val="24"/>
          <w:szCs w:val="24"/>
          <w:lang w:eastAsia="en-GB"/>
        </w:rPr>
        <w:t>14 enquiries and 11 cases</w:t>
      </w:r>
      <w:r w:rsidR="006174E1" w:rsidRPr="009E6ACF">
        <w:rPr>
          <w:rFonts w:ascii="Calibri" w:eastAsia="Times New Roman" w:hAnsi="Calibri" w:cs="Calibri"/>
          <w:sz w:val="24"/>
          <w:szCs w:val="24"/>
          <w:lang w:eastAsia="en-GB"/>
        </w:rPr>
        <w:t>.</w:t>
      </w:r>
    </w:p>
    <w:p w14:paraId="5612E21C" w14:textId="0D11765D" w:rsidR="00756CF0" w:rsidRPr="00EE4AD8" w:rsidRDefault="00756CF0" w:rsidP="00EE4AD8">
      <w:pPr>
        <w:pStyle w:val="ListParagraph"/>
        <w:numPr>
          <w:ilvl w:val="0"/>
          <w:numId w:val="18"/>
        </w:numPr>
        <w:spacing w:after="0" w:line="276" w:lineRule="auto"/>
        <w:textAlignment w:val="baseline"/>
        <w:rPr>
          <w:rFonts w:ascii="Calibri" w:eastAsia="Times New Roman" w:hAnsi="Calibri" w:cs="Calibri"/>
          <w:sz w:val="24"/>
          <w:szCs w:val="24"/>
          <w:lang w:eastAsia="en-GB"/>
        </w:rPr>
      </w:pPr>
      <w:r w:rsidRPr="00EE4AD8">
        <w:rPr>
          <w:rFonts w:ascii="Calibri" w:eastAsia="Times New Roman" w:hAnsi="Calibri" w:cs="Calibri"/>
          <w:sz w:val="24"/>
          <w:szCs w:val="24"/>
          <w:lang w:val="en-US" w:eastAsia="en-GB"/>
        </w:rPr>
        <w:t xml:space="preserve">​Extra Care – 3 enquiries and </w:t>
      </w:r>
      <w:r w:rsidR="00CF489D">
        <w:rPr>
          <w:rFonts w:ascii="Calibri" w:eastAsia="Times New Roman" w:hAnsi="Calibri" w:cs="Calibri"/>
          <w:sz w:val="24"/>
          <w:szCs w:val="24"/>
          <w:lang w:val="en-US" w:eastAsia="en-GB"/>
        </w:rPr>
        <w:t>4</w:t>
      </w:r>
      <w:r w:rsidRPr="00EE4AD8">
        <w:rPr>
          <w:rFonts w:ascii="Calibri" w:eastAsia="Times New Roman" w:hAnsi="Calibri" w:cs="Calibri"/>
          <w:sz w:val="24"/>
          <w:szCs w:val="24"/>
          <w:lang w:val="en-US" w:eastAsia="en-GB"/>
        </w:rPr>
        <w:t xml:space="preserve"> cases.​</w:t>
      </w:r>
    </w:p>
    <w:p w14:paraId="1AC29DA1" w14:textId="7F65CD14" w:rsidR="00756CF0" w:rsidRDefault="00756CF0" w:rsidP="00EE4AD8">
      <w:pPr>
        <w:pStyle w:val="ListParagraph"/>
        <w:numPr>
          <w:ilvl w:val="0"/>
          <w:numId w:val="18"/>
        </w:numPr>
        <w:spacing w:after="0" w:line="276" w:lineRule="auto"/>
        <w:textAlignment w:val="baseline"/>
        <w:rPr>
          <w:rFonts w:ascii="Calibri" w:eastAsia="Times New Roman" w:hAnsi="Calibri" w:cs="Calibri"/>
          <w:sz w:val="24"/>
          <w:szCs w:val="24"/>
          <w:lang w:val="en-US" w:eastAsia="en-GB"/>
        </w:rPr>
      </w:pPr>
      <w:r w:rsidRPr="00EE4AD8">
        <w:rPr>
          <w:rFonts w:ascii="Calibri" w:eastAsia="Times New Roman" w:hAnsi="Calibri" w:cs="Calibri"/>
          <w:sz w:val="24"/>
          <w:szCs w:val="24"/>
          <w:lang w:val="en-US" w:eastAsia="en-GB"/>
        </w:rPr>
        <w:t xml:space="preserve">Retirement Living – 11 enquiries and </w:t>
      </w:r>
      <w:r w:rsidR="00CF489D">
        <w:rPr>
          <w:rFonts w:ascii="Calibri" w:eastAsia="Times New Roman" w:hAnsi="Calibri" w:cs="Calibri"/>
          <w:sz w:val="24"/>
          <w:szCs w:val="24"/>
          <w:lang w:val="en-US" w:eastAsia="en-GB"/>
        </w:rPr>
        <w:t xml:space="preserve">7 </w:t>
      </w:r>
      <w:r w:rsidRPr="00EE4AD8">
        <w:rPr>
          <w:rFonts w:ascii="Calibri" w:eastAsia="Times New Roman" w:hAnsi="Calibri" w:cs="Calibri"/>
          <w:sz w:val="24"/>
          <w:szCs w:val="24"/>
          <w:lang w:val="en-US" w:eastAsia="en-GB"/>
        </w:rPr>
        <w:t>cases</w:t>
      </w:r>
      <w:r w:rsidRPr="00EE4AD8">
        <w:rPr>
          <w:rFonts w:ascii="Calibri" w:eastAsia="Times New Roman" w:hAnsi="Calibri" w:cs="Calibri"/>
          <w:sz w:val="24"/>
          <w:szCs w:val="24"/>
          <w:lang w:eastAsia="en-GB"/>
        </w:rPr>
        <w:t xml:space="preserve">. </w:t>
      </w:r>
      <w:r w:rsidRPr="00EE4AD8">
        <w:rPr>
          <w:rFonts w:ascii="Calibri" w:eastAsia="Times New Roman" w:hAnsi="Calibri" w:cs="Calibri"/>
          <w:sz w:val="24"/>
          <w:szCs w:val="24"/>
          <w:lang w:val="en-US" w:eastAsia="en-GB"/>
        </w:rPr>
        <w:t>​</w:t>
      </w:r>
    </w:p>
    <w:p w14:paraId="5F4FFA62" w14:textId="77777777" w:rsidR="00EE4AD8" w:rsidRPr="00EE4AD8" w:rsidRDefault="00EE4AD8" w:rsidP="00EE4AD8">
      <w:pPr>
        <w:pStyle w:val="ListParagraph"/>
        <w:spacing w:after="0" w:line="276" w:lineRule="auto"/>
        <w:textAlignment w:val="baseline"/>
        <w:rPr>
          <w:rFonts w:ascii="Calibri" w:eastAsia="Times New Roman" w:hAnsi="Calibri" w:cs="Calibri"/>
          <w:sz w:val="24"/>
          <w:szCs w:val="24"/>
          <w:lang w:val="en-US" w:eastAsia="en-GB"/>
        </w:rPr>
      </w:pPr>
    </w:p>
    <w:p w14:paraId="7E6EE562" w14:textId="170824C9" w:rsidR="00045A55" w:rsidRPr="00C11888" w:rsidRDefault="006174E1" w:rsidP="009E6ACF">
      <w:pPr>
        <w:spacing w:line="276" w:lineRule="auto"/>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An e</w:t>
      </w:r>
      <w:r w:rsidRPr="009E6ACF">
        <w:rPr>
          <w:rFonts w:ascii="Calibri" w:eastAsia="Times New Roman" w:hAnsi="Calibri" w:cs="Calibri"/>
          <w:sz w:val="24"/>
          <w:szCs w:val="24"/>
        </w:rPr>
        <w:t>nquiry is usually a check from H</w:t>
      </w:r>
      <w:r w:rsidR="00F60C7C" w:rsidRPr="009E6ACF">
        <w:rPr>
          <w:rFonts w:ascii="Calibri" w:eastAsia="Times New Roman" w:hAnsi="Calibri" w:cs="Calibri"/>
          <w:sz w:val="24"/>
          <w:szCs w:val="24"/>
        </w:rPr>
        <w:t>ousing Ombudsman</w:t>
      </w:r>
      <w:r w:rsidRPr="009E6ACF">
        <w:rPr>
          <w:rFonts w:ascii="Calibri" w:eastAsia="Times New Roman" w:hAnsi="Calibri" w:cs="Calibri"/>
          <w:sz w:val="24"/>
          <w:szCs w:val="24"/>
        </w:rPr>
        <w:t xml:space="preserve"> as to whether the complaint process has been completed internally or not</w:t>
      </w:r>
      <w:r w:rsidR="00541654">
        <w:rPr>
          <w:rFonts w:ascii="Calibri" w:eastAsia="Times New Roman" w:hAnsi="Calibri" w:cs="Calibri"/>
          <w:sz w:val="24"/>
          <w:szCs w:val="24"/>
        </w:rPr>
        <w:t>, or whether it’s within their jurisdiction</w:t>
      </w:r>
      <w:r w:rsidRPr="009E6ACF">
        <w:rPr>
          <w:rFonts w:ascii="Calibri" w:eastAsia="Times New Roman" w:hAnsi="Calibri" w:cs="Calibri"/>
          <w:sz w:val="24"/>
          <w:szCs w:val="24"/>
        </w:rPr>
        <w:t xml:space="preserve">. </w:t>
      </w:r>
      <w:r w:rsidRPr="009E6ACF">
        <w:rPr>
          <w:rFonts w:ascii="Calibri" w:eastAsia="Times New Roman" w:hAnsi="Calibri" w:cs="Calibri"/>
          <w:sz w:val="24"/>
          <w:szCs w:val="24"/>
          <w:lang w:val="en-US"/>
        </w:rPr>
        <w:t>​</w:t>
      </w:r>
      <w:r w:rsidR="00F60C7C" w:rsidRPr="009E6ACF">
        <w:rPr>
          <w:rFonts w:ascii="Calibri" w:eastAsia="Times New Roman" w:hAnsi="Calibri" w:cs="Calibri"/>
          <w:sz w:val="24"/>
          <w:szCs w:val="24"/>
          <w:lang w:val="en-US"/>
        </w:rPr>
        <w:t>If</w:t>
      </w:r>
      <w:r w:rsidR="00541654">
        <w:rPr>
          <w:rFonts w:ascii="Calibri" w:eastAsia="Times New Roman" w:hAnsi="Calibri" w:cs="Calibri"/>
          <w:sz w:val="24"/>
          <w:szCs w:val="24"/>
          <w:lang w:val="en-US"/>
        </w:rPr>
        <w:t xml:space="preserve"> a complaint has not been through the two-stage process, </w:t>
      </w:r>
      <w:r w:rsidR="00F60C7C" w:rsidRPr="009E6ACF">
        <w:rPr>
          <w:rFonts w:ascii="Calibri" w:eastAsia="Times New Roman" w:hAnsi="Calibri" w:cs="Calibri"/>
          <w:sz w:val="24"/>
          <w:szCs w:val="24"/>
          <w:lang w:val="en-US"/>
        </w:rPr>
        <w:t xml:space="preserve">they may ask us to start the process on behalf of the complainant. </w:t>
      </w:r>
      <w:r w:rsidR="00541654">
        <w:rPr>
          <w:rFonts w:ascii="Calibri" w:eastAsia="Times New Roman" w:hAnsi="Calibri" w:cs="Calibri"/>
          <w:sz w:val="24"/>
          <w:szCs w:val="24"/>
          <w:lang w:val="en-US"/>
        </w:rPr>
        <w:t xml:space="preserve">Once completed </w:t>
      </w:r>
      <w:r w:rsidR="009635F1" w:rsidRPr="009E6ACF">
        <w:rPr>
          <w:rFonts w:ascii="Calibri" w:eastAsia="Times New Roman" w:hAnsi="Calibri" w:cs="Calibri"/>
          <w:sz w:val="24"/>
          <w:szCs w:val="24"/>
          <w:lang w:eastAsia="en-GB"/>
        </w:rPr>
        <w:t>the Housing Ombudsman</w:t>
      </w:r>
      <w:r w:rsidR="009635F1">
        <w:rPr>
          <w:rFonts w:ascii="Calibri" w:eastAsia="Times New Roman" w:hAnsi="Calibri" w:cs="Calibri"/>
          <w:sz w:val="24"/>
          <w:szCs w:val="24"/>
          <w:lang w:eastAsia="en-GB"/>
        </w:rPr>
        <w:t xml:space="preserve"> may then </w:t>
      </w:r>
      <w:r w:rsidR="00497363">
        <w:rPr>
          <w:rFonts w:ascii="Calibri" w:eastAsia="Times New Roman" w:hAnsi="Calibri" w:cs="Calibri"/>
          <w:sz w:val="24"/>
          <w:szCs w:val="24"/>
          <w:lang w:eastAsia="en-GB"/>
        </w:rPr>
        <w:t xml:space="preserve">raise a case to </w:t>
      </w:r>
      <w:r w:rsidRPr="006174E1">
        <w:rPr>
          <w:rFonts w:ascii="Calibri" w:eastAsia="Times New Roman" w:hAnsi="Calibri" w:cs="Calibri"/>
          <w:sz w:val="24"/>
          <w:szCs w:val="24"/>
          <w:lang w:eastAsia="en-GB"/>
        </w:rPr>
        <w:t>investiga</w:t>
      </w:r>
      <w:r w:rsidR="00756CF0" w:rsidRPr="009E6ACF">
        <w:rPr>
          <w:rFonts w:ascii="Calibri" w:eastAsia="Times New Roman" w:hAnsi="Calibri" w:cs="Calibri"/>
          <w:sz w:val="24"/>
          <w:szCs w:val="24"/>
          <w:lang w:eastAsia="en-GB"/>
        </w:rPr>
        <w:t>te the complaint</w:t>
      </w:r>
      <w:r w:rsidRPr="006174E1">
        <w:rPr>
          <w:rFonts w:ascii="Calibri" w:eastAsia="Times New Roman" w:hAnsi="Calibri" w:cs="Calibri"/>
          <w:sz w:val="24"/>
          <w:szCs w:val="24"/>
          <w:lang w:eastAsia="en-GB"/>
        </w:rPr>
        <w:t>.</w:t>
      </w:r>
      <w:r w:rsidRPr="006174E1">
        <w:rPr>
          <w:rFonts w:ascii="Calibri" w:eastAsia="Times New Roman" w:hAnsi="Calibri" w:cs="Calibri"/>
          <w:sz w:val="24"/>
          <w:szCs w:val="24"/>
          <w:lang w:val="en-US" w:eastAsia="en-GB"/>
        </w:rPr>
        <w:t>​</w:t>
      </w:r>
    </w:p>
    <w:p w14:paraId="0A6A18A0" w14:textId="298C7ABF"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Case requests can take many months for the Housing Ombudsman to process, and so determinations can often relate to a previous financial year. Our target is zero at fault cases</w:t>
      </w:r>
      <w:r w:rsidR="00B61486" w:rsidRPr="009E6ACF">
        <w:rPr>
          <w:rFonts w:ascii="Calibri" w:eastAsia="Times New Roman" w:hAnsi="Calibri" w:cs="Calibri"/>
          <w:sz w:val="24"/>
          <w:szCs w:val="24"/>
          <w:lang w:eastAsia="en-GB"/>
        </w:rPr>
        <w:t xml:space="preserve">. </w:t>
      </w:r>
    </w:p>
    <w:p w14:paraId="233F6142" w14:textId="77777777" w:rsidR="00FE607C" w:rsidRPr="009E6ACF" w:rsidRDefault="00FE607C"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w:t>
      </w:r>
    </w:p>
    <w:p w14:paraId="24900722" w14:textId="49901F46" w:rsidR="00FE607C" w:rsidRPr="009E6ACF" w:rsidRDefault="002528AB"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Three </w:t>
      </w:r>
      <w:r w:rsidR="00DF1046" w:rsidRPr="009E6ACF">
        <w:rPr>
          <w:rFonts w:ascii="Calibri" w:eastAsia="Times New Roman" w:hAnsi="Calibri" w:cs="Calibri"/>
          <w:sz w:val="24"/>
          <w:szCs w:val="24"/>
          <w:lang w:eastAsia="en-GB"/>
        </w:rPr>
        <w:t xml:space="preserve">of the </w:t>
      </w:r>
      <w:r w:rsidRPr="009E6ACF">
        <w:rPr>
          <w:rFonts w:ascii="Calibri" w:eastAsia="Times New Roman" w:hAnsi="Calibri" w:cs="Calibri"/>
          <w:sz w:val="24"/>
          <w:szCs w:val="24"/>
          <w:lang w:eastAsia="en-GB"/>
        </w:rPr>
        <w:t xml:space="preserve">determinations received this year related to </w:t>
      </w:r>
      <w:r w:rsidR="00442F48" w:rsidRPr="009E6ACF">
        <w:rPr>
          <w:rFonts w:ascii="Calibri" w:eastAsia="Times New Roman" w:hAnsi="Calibri" w:cs="Calibri"/>
          <w:sz w:val="24"/>
          <w:szCs w:val="24"/>
          <w:lang w:eastAsia="en-GB"/>
        </w:rPr>
        <w:t>complaints</w:t>
      </w:r>
      <w:r w:rsidRPr="009E6ACF">
        <w:rPr>
          <w:rFonts w:ascii="Calibri" w:eastAsia="Times New Roman" w:hAnsi="Calibri" w:cs="Calibri"/>
          <w:sz w:val="24"/>
          <w:szCs w:val="24"/>
          <w:lang w:eastAsia="en-GB"/>
        </w:rPr>
        <w:t xml:space="preserve"> </w:t>
      </w:r>
      <w:r w:rsidR="00442F48" w:rsidRPr="009E6ACF">
        <w:rPr>
          <w:rFonts w:ascii="Calibri" w:eastAsia="Times New Roman" w:hAnsi="Calibri" w:cs="Calibri"/>
          <w:sz w:val="24"/>
          <w:szCs w:val="24"/>
          <w:lang w:eastAsia="en-GB"/>
        </w:rPr>
        <w:t>handled</w:t>
      </w:r>
      <w:r w:rsidRPr="009E6ACF">
        <w:rPr>
          <w:rFonts w:ascii="Calibri" w:eastAsia="Times New Roman" w:hAnsi="Calibri" w:cs="Calibri"/>
          <w:sz w:val="24"/>
          <w:szCs w:val="24"/>
          <w:lang w:eastAsia="en-GB"/>
        </w:rPr>
        <w:t xml:space="preserve"> in 2023-24 period </w:t>
      </w:r>
      <w:r w:rsidR="00442F48" w:rsidRPr="009E6ACF">
        <w:rPr>
          <w:rFonts w:ascii="Calibri" w:eastAsia="Times New Roman" w:hAnsi="Calibri" w:cs="Calibri"/>
          <w:sz w:val="24"/>
          <w:szCs w:val="24"/>
          <w:lang w:eastAsia="en-GB"/>
        </w:rPr>
        <w:t>–</w:t>
      </w:r>
      <w:r w:rsidRPr="009E6ACF">
        <w:rPr>
          <w:rFonts w:ascii="Calibri" w:eastAsia="Times New Roman" w:hAnsi="Calibri" w:cs="Calibri"/>
          <w:sz w:val="24"/>
          <w:szCs w:val="24"/>
          <w:lang w:eastAsia="en-GB"/>
        </w:rPr>
        <w:t xml:space="preserve"> </w:t>
      </w:r>
      <w:r w:rsidR="00442F48" w:rsidRPr="009E6ACF">
        <w:rPr>
          <w:rFonts w:ascii="Calibri" w:eastAsia="Times New Roman" w:hAnsi="Calibri" w:cs="Calibri"/>
          <w:sz w:val="24"/>
          <w:szCs w:val="24"/>
          <w:lang w:eastAsia="en-GB"/>
        </w:rPr>
        <w:t>all were found as no maladminis</w:t>
      </w:r>
      <w:r w:rsidR="00DF1046" w:rsidRPr="009E6ACF">
        <w:rPr>
          <w:rFonts w:ascii="Calibri" w:eastAsia="Times New Roman" w:hAnsi="Calibri" w:cs="Calibri"/>
          <w:sz w:val="24"/>
          <w:szCs w:val="24"/>
          <w:lang w:eastAsia="en-GB"/>
        </w:rPr>
        <w:t>tr</w:t>
      </w:r>
      <w:r w:rsidR="00442F48" w:rsidRPr="009E6ACF">
        <w:rPr>
          <w:rFonts w:ascii="Calibri" w:eastAsia="Times New Roman" w:hAnsi="Calibri" w:cs="Calibri"/>
          <w:sz w:val="24"/>
          <w:szCs w:val="24"/>
          <w:lang w:eastAsia="en-GB"/>
        </w:rPr>
        <w:t>ation or resolved by reasonable re</w:t>
      </w:r>
      <w:r w:rsidR="00497363">
        <w:rPr>
          <w:rFonts w:ascii="Calibri" w:eastAsia="Times New Roman" w:hAnsi="Calibri" w:cs="Calibri"/>
          <w:sz w:val="24"/>
          <w:szCs w:val="24"/>
          <w:lang w:eastAsia="en-GB"/>
        </w:rPr>
        <w:t>d</w:t>
      </w:r>
      <w:r w:rsidR="00442F48" w:rsidRPr="009E6ACF">
        <w:rPr>
          <w:rFonts w:ascii="Calibri" w:eastAsia="Times New Roman" w:hAnsi="Calibri" w:cs="Calibri"/>
          <w:sz w:val="24"/>
          <w:szCs w:val="24"/>
          <w:lang w:eastAsia="en-GB"/>
        </w:rPr>
        <w:t xml:space="preserve">ress. </w:t>
      </w:r>
    </w:p>
    <w:p w14:paraId="11545770" w14:textId="77777777" w:rsidR="00DF1046" w:rsidRPr="009E6ACF" w:rsidRDefault="00DF1046" w:rsidP="009E6ACF">
      <w:pPr>
        <w:spacing w:after="0" w:line="276" w:lineRule="auto"/>
        <w:textAlignment w:val="baseline"/>
        <w:rPr>
          <w:rFonts w:ascii="Calibri" w:eastAsia="Times New Roman" w:hAnsi="Calibri" w:cs="Calibri"/>
          <w:sz w:val="24"/>
          <w:szCs w:val="24"/>
          <w:lang w:eastAsia="en-GB"/>
        </w:rPr>
      </w:pPr>
    </w:p>
    <w:p w14:paraId="1AF8D8FD" w14:textId="48D09680" w:rsidR="008C1894" w:rsidRPr="009E6ACF" w:rsidRDefault="00DF1046" w:rsidP="009E6ACF">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lastRenderedPageBreak/>
        <w:t xml:space="preserve">Of the cases </w:t>
      </w:r>
      <w:r w:rsidR="00FF0080" w:rsidRPr="009E6ACF">
        <w:rPr>
          <w:rFonts w:ascii="Calibri" w:eastAsia="Times New Roman" w:hAnsi="Calibri" w:cs="Calibri"/>
          <w:sz w:val="24"/>
          <w:szCs w:val="24"/>
          <w:lang w:eastAsia="en-GB"/>
        </w:rPr>
        <w:t xml:space="preserve">received and </w:t>
      </w:r>
      <w:r w:rsidRPr="009E6ACF">
        <w:rPr>
          <w:rFonts w:ascii="Calibri" w:eastAsia="Times New Roman" w:hAnsi="Calibri" w:cs="Calibri"/>
          <w:sz w:val="24"/>
          <w:szCs w:val="24"/>
          <w:lang w:eastAsia="en-GB"/>
        </w:rPr>
        <w:t xml:space="preserve">submitted this year we have received </w:t>
      </w:r>
      <w:r w:rsidR="00022841" w:rsidRPr="009E6ACF">
        <w:rPr>
          <w:rFonts w:ascii="Calibri" w:eastAsia="Times New Roman" w:hAnsi="Calibri" w:cs="Calibri"/>
          <w:sz w:val="24"/>
          <w:szCs w:val="24"/>
          <w:lang w:eastAsia="en-GB"/>
        </w:rPr>
        <w:t>five</w:t>
      </w:r>
      <w:r w:rsidR="00722D1B" w:rsidRPr="009E6ACF">
        <w:rPr>
          <w:rFonts w:ascii="Calibri" w:eastAsia="Times New Roman" w:hAnsi="Calibri" w:cs="Calibri"/>
          <w:sz w:val="24"/>
          <w:szCs w:val="24"/>
          <w:lang w:eastAsia="en-GB"/>
        </w:rPr>
        <w:t xml:space="preserve"> determinations</w:t>
      </w:r>
      <w:r w:rsidR="004B40D5" w:rsidRPr="009E6ACF">
        <w:rPr>
          <w:rFonts w:ascii="Calibri" w:eastAsia="Times New Roman" w:hAnsi="Calibri" w:cs="Calibri"/>
          <w:sz w:val="24"/>
          <w:szCs w:val="24"/>
          <w:lang w:eastAsia="en-GB"/>
        </w:rPr>
        <w:t xml:space="preserve">. </w:t>
      </w:r>
      <w:r w:rsidR="00B03564" w:rsidRPr="009E6ACF">
        <w:rPr>
          <w:rFonts w:ascii="Calibri" w:eastAsia="Times New Roman" w:hAnsi="Calibri" w:cs="Calibri"/>
          <w:sz w:val="24"/>
          <w:szCs w:val="24"/>
          <w:lang w:eastAsia="en-GB"/>
        </w:rPr>
        <w:t xml:space="preserve">Two </w:t>
      </w:r>
      <w:r w:rsidR="00B55698" w:rsidRPr="009E6ACF">
        <w:rPr>
          <w:rFonts w:ascii="Calibri" w:eastAsia="Times New Roman" w:hAnsi="Calibri" w:cs="Calibri"/>
          <w:sz w:val="24"/>
          <w:szCs w:val="24"/>
          <w:lang w:eastAsia="en-GB"/>
        </w:rPr>
        <w:t xml:space="preserve">of which had </w:t>
      </w:r>
      <w:r w:rsidR="00B03564" w:rsidRPr="009E6ACF">
        <w:rPr>
          <w:rFonts w:ascii="Calibri" w:eastAsia="Times New Roman" w:hAnsi="Calibri" w:cs="Calibri"/>
          <w:sz w:val="24"/>
          <w:szCs w:val="24"/>
          <w:lang w:eastAsia="en-GB"/>
        </w:rPr>
        <w:t>some element of fault</w:t>
      </w:r>
      <w:r w:rsidR="00B55698" w:rsidRPr="009E6ACF">
        <w:rPr>
          <w:rFonts w:ascii="Calibri" w:eastAsia="Times New Roman" w:hAnsi="Calibri" w:cs="Calibri"/>
          <w:sz w:val="24"/>
          <w:szCs w:val="24"/>
          <w:lang w:eastAsia="en-GB"/>
        </w:rPr>
        <w:t xml:space="preserve">. In both cases </w:t>
      </w:r>
      <w:r w:rsidR="00FF5911" w:rsidRPr="009E6ACF">
        <w:rPr>
          <w:rFonts w:ascii="Calibri" w:eastAsia="Times New Roman" w:hAnsi="Calibri" w:cs="Calibri"/>
          <w:sz w:val="24"/>
          <w:szCs w:val="24"/>
          <w:lang w:eastAsia="en-GB"/>
        </w:rPr>
        <w:t>th</w:t>
      </w:r>
      <w:r w:rsidR="008C1894" w:rsidRPr="009E6ACF">
        <w:rPr>
          <w:rFonts w:ascii="Calibri" w:eastAsia="Times New Roman" w:hAnsi="Calibri" w:cs="Calibri"/>
          <w:sz w:val="24"/>
          <w:szCs w:val="24"/>
          <w:lang w:eastAsia="en-GB"/>
        </w:rPr>
        <w:t>e</w:t>
      </w:r>
      <w:r w:rsidR="00FF5911" w:rsidRPr="009E6ACF">
        <w:rPr>
          <w:rFonts w:ascii="Calibri" w:eastAsia="Times New Roman" w:hAnsi="Calibri" w:cs="Calibri"/>
          <w:sz w:val="24"/>
          <w:szCs w:val="24"/>
          <w:lang w:eastAsia="en-GB"/>
        </w:rPr>
        <w:t xml:space="preserve">re was </w:t>
      </w:r>
      <w:r w:rsidR="00B55698" w:rsidRPr="009E6ACF">
        <w:rPr>
          <w:rFonts w:ascii="Calibri" w:eastAsia="Times New Roman" w:hAnsi="Calibri" w:cs="Calibri"/>
          <w:sz w:val="24"/>
          <w:szCs w:val="24"/>
          <w:lang w:eastAsia="en-GB"/>
        </w:rPr>
        <w:t>maladmin</w:t>
      </w:r>
      <w:r w:rsidR="008C1894" w:rsidRPr="009E6ACF">
        <w:rPr>
          <w:rFonts w:ascii="Calibri" w:eastAsia="Times New Roman" w:hAnsi="Calibri" w:cs="Calibri"/>
          <w:sz w:val="24"/>
          <w:szCs w:val="24"/>
          <w:lang w:eastAsia="en-GB"/>
        </w:rPr>
        <w:t>is</w:t>
      </w:r>
      <w:r w:rsidR="00B55698" w:rsidRPr="009E6ACF">
        <w:rPr>
          <w:rFonts w:ascii="Calibri" w:eastAsia="Times New Roman" w:hAnsi="Calibri" w:cs="Calibri"/>
          <w:sz w:val="24"/>
          <w:szCs w:val="24"/>
          <w:lang w:eastAsia="en-GB"/>
        </w:rPr>
        <w:t>tration relating to complaint handling and</w:t>
      </w:r>
      <w:r w:rsidR="00FF5911" w:rsidRPr="009E6ACF">
        <w:rPr>
          <w:rFonts w:ascii="Calibri" w:eastAsia="Times New Roman" w:hAnsi="Calibri" w:cs="Calibri"/>
          <w:sz w:val="24"/>
          <w:szCs w:val="24"/>
          <w:lang w:eastAsia="en-GB"/>
        </w:rPr>
        <w:t xml:space="preserve"> in one a service failure in</w:t>
      </w:r>
      <w:r w:rsidR="0087638C" w:rsidRPr="009E6ACF">
        <w:rPr>
          <w:rFonts w:ascii="Calibri" w:eastAsia="Times New Roman" w:hAnsi="Calibri" w:cs="Calibri"/>
          <w:sz w:val="24"/>
          <w:szCs w:val="24"/>
          <w:lang w:eastAsia="en-GB"/>
        </w:rPr>
        <w:t xml:space="preserve">to </w:t>
      </w:r>
      <w:r w:rsidR="00FF5911" w:rsidRPr="009E6ACF">
        <w:rPr>
          <w:rFonts w:ascii="Calibri" w:eastAsia="Times New Roman" w:hAnsi="Calibri" w:cs="Calibri"/>
          <w:sz w:val="24"/>
          <w:szCs w:val="24"/>
          <w:lang w:eastAsia="en-GB"/>
        </w:rPr>
        <w:t xml:space="preserve">handling of </w:t>
      </w:r>
      <w:r w:rsidR="0087638C" w:rsidRPr="009E6ACF">
        <w:rPr>
          <w:rFonts w:ascii="Calibri" w:eastAsia="Times New Roman" w:hAnsi="Calibri" w:cs="Calibri"/>
          <w:sz w:val="24"/>
          <w:szCs w:val="24"/>
          <w:lang w:eastAsia="en-GB"/>
        </w:rPr>
        <w:t>heating and property temperature</w:t>
      </w:r>
      <w:r w:rsidR="00FF5911" w:rsidRPr="009E6ACF">
        <w:rPr>
          <w:rFonts w:ascii="Calibri" w:eastAsia="Times New Roman" w:hAnsi="Calibri" w:cs="Calibri"/>
          <w:sz w:val="24"/>
          <w:szCs w:val="24"/>
          <w:lang w:eastAsia="en-GB"/>
        </w:rPr>
        <w:t xml:space="preserve"> </w:t>
      </w:r>
      <w:r w:rsidR="008C1894" w:rsidRPr="009E6ACF">
        <w:rPr>
          <w:rFonts w:ascii="Calibri" w:eastAsia="Times New Roman" w:hAnsi="Calibri" w:cs="Calibri"/>
          <w:sz w:val="24"/>
          <w:szCs w:val="24"/>
          <w:lang w:eastAsia="en-GB"/>
        </w:rPr>
        <w:t>concerns</w:t>
      </w:r>
      <w:r w:rsidR="007F1E95">
        <w:rPr>
          <w:rFonts w:ascii="Calibri" w:eastAsia="Times New Roman" w:hAnsi="Calibri" w:cs="Calibri"/>
          <w:sz w:val="24"/>
          <w:szCs w:val="24"/>
          <w:lang w:eastAsia="en-GB"/>
        </w:rPr>
        <w:t>.</w:t>
      </w:r>
    </w:p>
    <w:p w14:paraId="6C6AA7B4" w14:textId="77777777" w:rsidR="007F1E95" w:rsidRDefault="007F1E95" w:rsidP="007F1E95">
      <w:pPr>
        <w:spacing w:after="0" w:line="276" w:lineRule="auto"/>
        <w:textAlignment w:val="baseline"/>
        <w:rPr>
          <w:rFonts w:ascii="Calibri" w:eastAsia="Times New Roman" w:hAnsi="Calibri" w:cs="Calibri"/>
          <w:sz w:val="24"/>
          <w:szCs w:val="24"/>
          <w:lang w:eastAsia="en-GB"/>
        </w:rPr>
      </w:pPr>
    </w:p>
    <w:p w14:paraId="0A218A01" w14:textId="4C04BA44" w:rsidR="00FE607C" w:rsidRPr="009E6ACF" w:rsidRDefault="00FE607C" w:rsidP="007F1E95">
      <w:pPr>
        <w:spacing w:after="0" w:line="276" w:lineRule="auto"/>
        <w:textAlignment w:val="baseline"/>
        <w:rPr>
          <w:rFonts w:ascii="Calibri" w:eastAsia="Times New Roman" w:hAnsi="Calibri" w:cs="Calibri"/>
          <w:sz w:val="24"/>
          <w:szCs w:val="24"/>
          <w:lang w:eastAsia="en-GB"/>
        </w:rPr>
      </w:pPr>
      <w:r w:rsidRPr="009E6ACF">
        <w:rPr>
          <w:rFonts w:ascii="Calibri" w:eastAsia="Times New Roman" w:hAnsi="Calibri" w:cs="Calibri"/>
          <w:sz w:val="24"/>
          <w:szCs w:val="24"/>
          <w:lang w:eastAsia="en-GB"/>
        </w:rPr>
        <w:t>The Housing Ombudsman Service can be contacted at any point during the complaints process for advice and guidance using the following contact details:   </w:t>
      </w:r>
    </w:p>
    <w:p w14:paraId="43B80D4C" w14:textId="77777777" w:rsidR="00FE607C" w:rsidRPr="009E6ACF" w:rsidRDefault="00FE607C" w:rsidP="009E6ACF">
      <w:pPr>
        <w:numPr>
          <w:ilvl w:val="0"/>
          <w:numId w:val="9"/>
        </w:numPr>
        <w:spacing w:after="0" w:line="276" w:lineRule="auto"/>
        <w:ind w:left="426" w:firstLine="0"/>
        <w:jc w:val="both"/>
        <w:textAlignment w:val="baseline"/>
        <w:rPr>
          <w:rFonts w:ascii="Calibri" w:eastAsia="Times New Roman" w:hAnsi="Calibri" w:cs="Calibri"/>
          <w:sz w:val="24"/>
          <w:szCs w:val="24"/>
          <w:lang w:eastAsia="en-GB"/>
        </w:rPr>
      </w:pPr>
      <w:r w:rsidRPr="009E6ACF">
        <w:rPr>
          <w:rFonts w:ascii="Calibri" w:eastAsia="Times New Roman" w:hAnsi="Calibri" w:cs="Calibri"/>
          <w:color w:val="000000"/>
          <w:sz w:val="24"/>
          <w:szCs w:val="24"/>
          <w:lang w:eastAsia="en-GB"/>
        </w:rPr>
        <w:t>Telephone: 0300 111 3000  </w:t>
      </w:r>
    </w:p>
    <w:p w14:paraId="06E2FAA6" w14:textId="77777777" w:rsidR="00FE607C" w:rsidRPr="009E6ACF" w:rsidRDefault="00FE607C" w:rsidP="009E6ACF">
      <w:pPr>
        <w:numPr>
          <w:ilvl w:val="0"/>
          <w:numId w:val="10"/>
        </w:numPr>
        <w:spacing w:after="0" w:line="276" w:lineRule="auto"/>
        <w:ind w:left="426" w:firstLine="0"/>
        <w:textAlignment w:val="baseline"/>
        <w:rPr>
          <w:rFonts w:ascii="Calibri" w:eastAsia="Times New Roman" w:hAnsi="Calibri" w:cs="Calibri"/>
          <w:sz w:val="24"/>
          <w:szCs w:val="24"/>
          <w:lang w:eastAsia="en-GB"/>
        </w:rPr>
      </w:pPr>
      <w:r w:rsidRPr="009E6ACF">
        <w:rPr>
          <w:rFonts w:ascii="Calibri" w:eastAsia="Times New Roman" w:hAnsi="Calibri" w:cs="Calibri"/>
          <w:color w:val="000000"/>
          <w:sz w:val="24"/>
          <w:szCs w:val="24"/>
          <w:lang w:eastAsia="en-GB"/>
        </w:rPr>
        <w:t>Postal address: Housing Ombudsman Service, PO Box 1484, Unit D, Preston, PR2 0ET </w:t>
      </w:r>
    </w:p>
    <w:p w14:paraId="4CB66435" w14:textId="77777777" w:rsidR="003A106D" w:rsidRPr="009E6ACF" w:rsidRDefault="00FE607C" w:rsidP="009E6ACF">
      <w:pPr>
        <w:numPr>
          <w:ilvl w:val="0"/>
          <w:numId w:val="11"/>
        </w:numPr>
        <w:spacing w:after="0" w:line="276" w:lineRule="auto"/>
        <w:ind w:left="426" w:firstLine="0"/>
        <w:textAlignment w:val="baseline"/>
        <w:rPr>
          <w:rFonts w:ascii="Calibri" w:eastAsia="Times New Roman" w:hAnsi="Calibri" w:cs="Calibri"/>
          <w:color w:val="0000FF"/>
          <w:sz w:val="24"/>
          <w:szCs w:val="24"/>
          <w:u w:val="single"/>
          <w:lang w:eastAsia="en-GB"/>
        </w:rPr>
      </w:pPr>
      <w:r w:rsidRPr="009E6ACF">
        <w:rPr>
          <w:rFonts w:ascii="Calibri" w:eastAsia="Times New Roman" w:hAnsi="Calibri" w:cs="Calibri"/>
          <w:sz w:val="24"/>
          <w:szCs w:val="24"/>
          <w:lang w:eastAsia="en-GB"/>
        </w:rPr>
        <w:t xml:space="preserve">Email: </w:t>
      </w:r>
      <w:hyperlink r:id="rId10" w:tgtFrame="_blank" w:history="1">
        <w:r w:rsidRPr="009E6ACF">
          <w:rPr>
            <w:rStyle w:val="Hyperlink"/>
            <w:rFonts w:ascii="Calibri" w:eastAsia="Times New Roman" w:hAnsi="Calibri" w:cs="Calibri"/>
            <w:color w:val="0563C1"/>
            <w:sz w:val="24"/>
            <w:szCs w:val="24"/>
            <w:lang w:eastAsia="en-GB"/>
          </w:rPr>
          <w:t>info@housing-ombudsman.org.uk</w:t>
        </w:r>
      </w:hyperlink>
      <w:r w:rsidRPr="009E6ACF">
        <w:rPr>
          <w:rFonts w:ascii="Calibri" w:eastAsia="Times New Roman" w:hAnsi="Calibri" w:cs="Calibri"/>
          <w:sz w:val="24"/>
          <w:szCs w:val="24"/>
          <w:lang w:eastAsia="en-GB"/>
        </w:rPr>
        <w:t> </w:t>
      </w:r>
    </w:p>
    <w:p w14:paraId="0C2F1E0C" w14:textId="77777777" w:rsidR="00FE607C" w:rsidRPr="009E6ACF" w:rsidRDefault="00FE607C" w:rsidP="009E6ACF">
      <w:pPr>
        <w:numPr>
          <w:ilvl w:val="0"/>
          <w:numId w:val="11"/>
        </w:numPr>
        <w:spacing w:after="0" w:line="276" w:lineRule="auto"/>
        <w:ind w:left="426" w:firstLine="0"/>
        <w:textAlignment w:val="baseline"/>
        <w:rPr>
          <w:rStyle w:val="Hyperlink"/>
          <w:rFonts w:ascii="Calibri" w:eastAsia="Times New Roman" w:hAnsi="Calibri" w:cs="Calibri"/>
          <w:sz w:val="24"/>
          <w:szCs w:val="24"/>
          <w:lang w:eastAsia="en-GB"/>
        </w:rPr>
      </w:pPr>
      <w:r w:rsidRPr="009E6ACF">
        <w:rPr>
          <w:rFonts w:ascii="Calibri" w:eastAsia="Times New Roman" w:hAnsi="Calibri" w:cs="Calibri"/>
          <w:sz w:val="24"/>
          <w:szCs w:val="24"/>
          <w:lang w:eastAsia="en-GB"/>
        </w:rPr>
        <w:t xml:space="preserve">Contact us page on the internet: </w:t>
      </w:r>
      <w:hyperlink r:id="rId11" w:tgtFrame="_blank" w:history="1">
        <w:r w:rsidRPr="009E6ACF">
          <w:rPr>
            <w:rStyle w:val="Hyperlink"/>
            <w:rFonts w:ascii="Calibri" w:eastAsia="Times New Roman" w:hAnsi="Calibri" w:cs="Calibri"/>
            <w:color w:val="0563C1"/>
            <w:sz w:val="24"/>
            <w:szCs w:val="24"/>
            <w:lang w:eastAsia="en-GB"/>
          </w:rPr>
          <w:t>Housing Ombudsman (housing-ombudsman.org.uk)</w:t>
        </w:r>
      </w:hyperlink>
    </w:p>
    <w:p w14:paraId="48C8AA51" w14:textId="77777777" w:rsidR="001D34BE" w:rsidRDefault="001D34BE" w:rsidP="009E6ACF">
      <w:pPr>
        <w:spacing w:line="276" w:lineRule="auto"/>
        <w:rPr>
          <w:rFonts w:ascii="Calibri" w:hAnsi="Calibri" w:cs="Calibri"/>
          <w:sz w:val="24"/>
          <w:szCs w:val="24"/>
        </w:rPr>
      </w:pPr>
    </w:p>
    <w:p w14:paraId="3F5CEFF1" w14:textId="77777777" w:rsidR="00CF489D" w:rsidRPr="009E6ACF" w:rsidRDefault="00CF489D" w:rsidP="00CF489D">
      <w:pPr>
        <w:spacing w:after="0" w:line="276" w:lineRule="auto"/>
        <w:textAlignment w:val="baseline"/>
        <w:rPr>
          <w:rFonts w:ascii="Calibri" w:eastAsia="Times New Roman" w:hAnsi="Calibri" w:cs="Calibri"/>
          <w:sz w:val="24"/>
          <w:szCs w:val="24"/>
          <w:lang w:eastAsia="en-GB"/>
        </w:rPr>
      </w:pPr>
      <w:r w:rsidRPr="7691595A">
        <w:rPr>
          <w:rFonts w:ascii="Calibri" w:eastAsia="Times New Roman" w:hAnsi="Calibri" w:cs="Calibri"/>
          <w:sz w:val="24"/>
          <w:szCs w:val="24"/>
          <w:lang w:eastAsia="en-GB"/>
        </w:rPr>
        <w:t xml:space="preserve">We are always seeking more members of our Residents’ Complaint Panel, please take a look at the Resident information section on the website under Complaints if you would like to get involved: </w:t>
      </w:r>
      <w:hyperlink r:id="rId12">
        <w:r w:rsidRPr="7691595A">
          <w:rPr>
            <w:rStyle w:val="Hyperlink"/>
            <w:rFonts w:ascii="Calibri" w:eastAsia="Times New Roman" w:hAnsi="Calibri" w:cs="Calibri"/>
            <w:sz w:val="24"/>
            <w:szCs w:val="24"/>
            <w:lang w:eastAsia="en-GB"/>
          </w:rPr>
          <w:t>Housing 21 - Feedback and complaints</w:t>
        </w:r>
      </w:hyperlink>
      <w:r w:rsidRPr="7691595A">
        <w:rPr>
          <w:rFonts w:ascii="Calibri" w:eastAsia="Times New Roman" w:hAnsi="Calibri" w:cs="Calibri"/>
          <w:sz w:val="24"/>
          <w:szCs w:val="24"/>
          <w:lang w:eastAsia="en-GB"/>
        </w:rPr>
        <w:t xml:space="preserve">. You can also speak to your scheme manager for further information or email us at </w:t>
      </w:r>
      <w:hyperlink r:id="rId13">
        <w:r w:rsidRPr="7691595A">
          <w:rPr>
            <w:rStyle w:val="Hyperlink"/>
            <w:rFonts w:ascii="Calibri" w:eastAsia="Times New Roman" w:hAnsi="Calibri" w:cs="Calibri"/>
            <w:sz w:val="24"/>
            <w:szCs w:val="24"/>
            <w:lang w:eastAsia="en-GB"/>
          </w:rPr>
          <w:t>feedback@housing21.org.uk</w:t>
        </w:r>
      </w:hyperlink>
      <w:r w:rsidRPr="7691595A">
        <w:rPr>
          <w:rFonts w:ascii="Calibri" w:eastAsia="Times New Roman" w:hAnsi="Calibri" w:cs="Calibri"/>
          <w:sz w:val="24"/>
          <w:szCs w:val="24"/>
          <w:lang w:eastAsia="en-GB"/>
        </w:rPr>
        <w:t xml:space="preserve">. </w:t>
      </w:r>
    </w:p>
    <w:p w14:paraId="2F1FC934" w14:textId="45D5BA34" w:rsidR="7691595A" w:rsidRDefault="7691595A" w:rsidP="7691595A">
      <w:pPr>
        <w:spacing w:after="0" w:line="276" w:lineRule="auto"/>
        <w:rPr>
          <w:rFonts w:ascii="Calibri" w:eastAsia="Times New Roman" w:hAnsi="Calibri" w:cs="Calibri"/>
          <w:sz w:val="24"/>
          <w:szCs w:val="24"/>
          <w:lang w:eastAsia="en-GB"/>
        </w:rPr>
      </w:pPr>
    </w:p>
    <w:p w14:paraId="0BB17971" w14:textId="32F06F91" w:rsidR="17DB7660" w:rsidRDefault="17DB7660" w:rsidP="7691595A">
      <w:pPr>
        <w:spacing w:after="0" w:line="276" w:lineRule="auto"/>
        <w:rPr>
          <w:rFonts w:ascii="Calibri" w:eastAsia="Times New Roman" w:hAnsi="Calibri" w:cs="Calibri"/>
          <w:sz w:val="24"/>
          <w:szCs w:val="24"/>
          <w:lang w:eastAsia="en-GB"/>
        </w:rPr>
      </w:pPr>
      <w:r w:rsidRPr="7691595A">
        <w:rPr>
          <w:rFonts w:ascii="Calibri" w:eastAsia="Times New Roman" w:hAnsi="Calibri" w:cs="Calibri"/>
          <w:sz w:val="24"/>
          <w:szCs w:val="24"/>
          <w:lang w:eastAsia="en-GB"/>
        </w:rPr>
        <w:t xml:space="preserve">A full report containing our work around complaints will be uploaded onto the website in June. </w:t>
      </w:r>
    </w:p>
    <w:p w14:paraId="34A1D45E" w14:textId="77777777" w:rsidR="00CF489D" w:rsidRPr="009E6ACF" w:rsidRDefault="00CF489D" w:rsidP="009E6ACF">
      <w:pPr>
        <w:spacing w:line="276" w:lineRule="auto"/>
        <w:rPr>
          <w:rFonts w:ascii="Calibri" w:hAnsi="Calibri" w:cs="Calibri"/>
          <w:sz w:val="24"/>
          <w:szCs w:val="24"/>
        </w:rPr>
      </w:pPr>
    </w:p>
    <w:sectPr w:rsidR="00CF489D" w:rsidRPr="009E6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A06"/>
    <w:multiLevelType w:val="hybridMultilevel"/>
    <w:tmpl w:val="D45C54C2"/>
    <w:lvl w:ilvl="0" w:tplc="02FE2F84">
      <w:start w:val="1"/>
      <w:numFmt w:val="bullet"/>
      <w:lvlText w:val=""/>
      <w:lvlJc w:val="left"/>
      <w:pPr>
        <w:tabs>
          <w:tab w:val="num" w:pos="720"/>
        </w:tabs>
        <w:ind w:left="720" w:hanging="360"/>
      </w:pPr>
      <w:rPr>
        <w:rFonts w:ascii="Symbol" w:hAnsi="Symbol" w:hint="default"/>
      </w:rPr>
    </w:lvl>
    <w:lvl w:ilvl="1" w:tplc="23DAB7B0" w:tentative="1">
      <w:start w:val="1"/>
      <w:numFmt w:val="bullet"/>
      <w:lvlText w:val=""/>
      <w:lvlJc w:val="left"/>
      <w:pPr>
        <w:tabs>
          <w:tab w:val="num" w:pos="1440"/>
        </w:tabs>
        <w:ind w:left="1440" w:hanging="360"/>
      </w:pPr>
      <w:rPr>
        <w:rFonts w:ascii="Symbol" w:hAnsi="Symbol" w:hint="default"/>
      </w:rPr>
    </w:lvl>
    <w:lvl w:ilvl="2" w:tplc="6D9EE952" w:tentative="1">
      <w:start w:val="1"/>
      <w:numFmt w:val="bullet"/>
      <w:lvlText w:val=""/>
      <w:lvlJc w:val="left"/>
      <w:pPr>
        <w:tabs>
          <w:tab w:val="num" w:pos="2160"/>
        </w:tabs>
        <w:ind w:left="2160" w:hanging="360"/>
      </w:pPr>
      <w:rPr>
        <w:rFonts w:ascii="Symbol" w:hAnsi="Symbol" w:hint="default"/>
      </w:rPr>
    </w:lvl>
    <w:lvl w:ilvl="3" w:tplc="6C768004" w:tentative="1">
      <w:start w:val="1"/>
      <w:numFmt w:val="bullet"/>
      <w:lvlText w:val=""/>
      <w:lvlJc w:val="left"/>
      <w:pPr>
        <w:tabs>
          <w:tab w:val="num" w:pos="2880"/>
        </w:tabs>
        <w:ind w:left="2880" w:hanging="360"/>
      </w:pPr>
      <w:rPr>
        <w:rFonts w:ascii="Symbol" w:hAnsi="Symbol" w:hint="default"/>
      </w:rPr>
    </w:lvl>
    <w:lvl w:ilvl="4" w:tplc="B9904D98" w:tentative="1">
      <w:start w:val="1"/>
      <w:numFmt w:val="bullet"/>
      <w:lvlText w:val=""/>
      <w:lvlJc w:val="left"/>
      <w:pPr>
        <w:tabs>
          <w:tab w:val="num" w:pos="3600"/>
        </w:tabs>
        <w:ind w:left="3600" w:hanging="360"/>
      </w:pPr>
      <w:rPr>
        <w:rFonts w:ascii="Symbol" w:hAnsi="Symbol" w:hint="default"/>
      </w:rPr>
    </w:lvl>
    <w:lvl w:ilvl="5" w:tplc="2BEC4F5E" w:tentative="1">
      <w:start w:val="1"/>
      <w:numFmt w:val="bullet"/>
      <w:lvlText w:val=""/>
      <w:lvlJc w:val="left"/>
      <w:pPr>
        <w:tabs>
          <w:tab w:val="num" w:pos="4320"/>
        </w:tabs>
        <w:ind w:left="4320" w:hanging="360"/>
      </w:pPr>
      <w:rPr>
        <w:rFonts w:ascii="Symbol" w:hAnsi="Symbol" w:hint="default"/>
      </w:rPr>
    </w:lvl>
    <w:lvl w:ilvl="6" w:tplc="28D623A6" w:tentative="1">
      <w:start w:val="1"/>
      <w:numFmt w:val="bullet"/>
      <w:lvlText w:val=""/>
      <w:lvlJc w:val="left"/>
      <w:pPr>
        <w:tabs>
          <w:tab w:val="num" w:pos="5040"/>
        </w:tabs>
        <w:ind w:left="5040" w:hanging="360"/>
      </w:pPr>
      <w:rPr>
        <w:rFonts w:ascii="Symbol" w:hAnsi="Symbol" w:hint="default"/>
      </w:rPr>
    </w:lvl>
    <w:lvl w:ilvl="7" w:tplc="FDB22D8E" w:tentative="1">
      <w:start w:val="1"/>
      <w:numFmt w:val="bullet"/>
      <w:lvlText w:val=""/>
      <w:lvlJc w:val="left"/>
      <w:pPr>
        <w:tabs>
          <w:tab w:val="num" w:pos="5760"/>
        </w:tabs>
        <w:ind w:left="5760" w:hanging="360"/>
      </w:pPr>
      <w:rPr>
        <w:rFonts w:ascii="Symbol" w:hAnsi="Symbol" w:hint="default"/>
      </w:rPr>
    </w:lvl>
    <w:lvl w:ilvl="8" w:tplc="2FC03B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844337"/>
    <w:multiLevelType w:val="hybridMultilevel"/>
    <w:tmpl w:val="718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90426"/>
    <w:multiLevelType w:val="multilevel"/>
    <w:tmpl w:val="92A2C2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A54662"/>
    <w:multiLevelType w:val="hybridMultilevel"/>
    <w:tmpl w:val="A4B66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1903BB"/>
    <w:multiLevelType w:val="hybridMultilevel"/>
    <w:tmpl w:val="73EE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549CB"/>
    <w:multiLevelType w:val="hybridMultilevel"/>
    <w:tmpl w:val="47B4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13887"/>
    <w:multiLevelType w:val="multilevel"/>
    <w:tmpl w:val="A5E0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A2031"/>
    <w:multiLevelType w:val="multilevel"/>
    <w:tmpl w:val="7060A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86E6017"/>
    <w:multiLevelType w:val="hybridMultilevel"/>
    <w:tmpl w:val="4F0AC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C65B0E"/>
    <w:multiLevelType w:val="multilevel"/>
    <w:tmpl w:val="FDF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467C56"/>
    <w:multiLevelType w:val="multilevel"/>
    <w:tmpl w:val="A0E85A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1177523"/>
    <w:multiLevelType w:val="hybridMultilevel"/>
    <w:tmpl w:val="1442A68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665F1EA5"/>
    <w:multiLevelType w:val="multilevel"/>
    <w:tmpl w:val="BDB0B68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690B75"/>
    <w:multiLevelType w:val="multilevel"/>
    <w:tmpl w:val="86B434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1AB72EA"/>
    <w:multiLevelType w:val="hybridMultilevel"/>
    <w:tmpl w:val="8062B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746F7"/>
    <w:multiLevelType w:val="hybridMultilevel"/>
    <w:tmpl w:val="4E5C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77DF2"/>
    <w:multiLevelType w:val="multilevel"/>
    <w:tmpl w:val="FC8ABE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C1218FD"/>
    <w:multiLevelType w:val="multilevel"/>
    <w:tmpl w:val="D2B606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75759832">
    <w:abstractNumId w:val="16"/>
  </w:num>
  <w:num w:numId="2" w16cid:durableId="240066871">
    <w:abstractNumId w:val="2"/>
  </w:num>
  <w:num w:numId="3" w16cid:durableId="146097149">
    <w:abstractNumId w:val="7"/>
  </w:num>
  <w:num w:numId="4" w16cid:durableId="836726191">
    <w:abstractNumId w:val="10"/>
  </w:num>
  <w:num w:numId="5" w16cid:durableId="624311409">
    <w:abstractNumId w:val="13"/>
  </w:num>
  <w:num w:numId="6" w16cid:durableId="779761021">
    <w:abstractNumId w:val="17"/>
  </w:num>
  <w:num w:numId="7" w16cid:durableId="1449399577">
    <w:abstractNumId w:val="5"/>
  </w:num>
  <w:num w:numId="8" w16cid:durableId="1074012528">
    <w:abstractNumId w:val="4"/>
  </w:num>
  <w:num w:numId="9" w16cid:durableId="1693798810">
    <w:abstractNumId w:val="6"/>
  </w:num>
  <w:num w:numId="10" w16cid:durableId="1409110519">
    <w:abstractNumId w:val="9"/>
  </w:num>
  <w:num w:numId="11" w16cid:durableId="1701202329">
    <w:abstractNumId w:val="12"/>
  </w:num>
  <w:num w:numId="12" w16cid:durableId="2036541375">
    <w:abstractNumId w:val="14"/>
  </w:num>
  <w:num w:numId="13" w16cid:durableId="380246826">
    <w:abstractNumId w:val="11"/>
  </w:num>
  <w:num w:numId="14" w16cid:durableId="869416252">
    <w:abstractNumId w:val="15"/>
  </w:num>
  <w:num w:numId="15" w16cid:durableId="425156555">
    <w:abstractNumId w:val="3"/>
  </w:num>
  <w:num w:numId="16" w16cid:durableId="105542849">
    <w:abstractNumId w:val="0"/>
  </w:num>
  <w:num w:numId="17" w16cid:durableId="1791438779">
    <w:abstractNumId w:val="8"/>
  </w:num>
  <w:num w:numId="18" w16cid:durableId="50020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7C"/>
    <w:rsid w:val="00022841"/>
    <w:rsid w:val="00045A55"/>
    <w:rsid w:val="0005397B"/>
    <w:rsid w:val="00067162"/>
    <w:rsid w:val="0007325F"/>
    <w:rsid w:val="00080334"/>
    <w:rsid w:val="000A004E"/>
    <w:rsid w:val="000A1D34"/>
    <w:rsid w:val="000A4C0A"/>
    <w:rsid w:val="000D59D6"/>
    <w:rsid w:val="000E799E"/>
    <w:rsid w:val="000F38E6"/>
    <w:rsid w:val="000F38F0"/>
    <w:rsid w:val="00117ED1"/>
    <w:rsid w:val="0013541B"/>
    <w:rsid w:val="00145D29"/>
    <w:rsid w:val="001611FC"/>
    <w:rsid w:val="00193578"/>
    <w:rsid w:val="00193AC6"/>
    <w:rsid w:val="001A0FD0"/>
    <w:rsid w:val="001C4A4E"/>
    <w:rsid w:val="001D34BE"/>
    <w:rsid w:val="001D6A36"/>
    <w:rsid w:val="00221ECC"/>
    <w:rsid w:val="002528AB"/>
    <w:rsid w:val="0026227A"/>
    <w:rsid w:val="0027475A"/>
    <w:rsid w:val="002C04F7"/>
    <w:rsid w:val="002E0E57"/>
    <w:rsid w:val="002E537D"/>
    <w:rsid w:val="002F1341"/>
    <w:rsid w:val="003114E4"/>
    <w:rsid w:val="0031664C"/>
    <w:rsid w:val="00323226"/>
    <w:rsid w:val="003448E1"/>
    <w:rsid w:val="0034592A"/>
    <w:rsid w:val="003567DE"/>
    <w:rsid w:val="003569D9"/>
    <w:rsid w:val="00394ADB"/>
    <w:rsid w:val="003A106D"/>
    <w:rsid w:val="003A4957"/>
    <w:rsid w:val="003A6B1A"/>
    <w:rsid w:val="003B61EB"/>
    <w:rsid w:val="003B6512"/>
    <w:rsid w:val="003C7242"/>
    <w:rsid w:val="003D3738"/>
    <w:rsid w:val="003E65C6"/>
    <w:rsid w:val="00425DD4"/>
    <w:rsid w:val="00442F48"/>
    <w:rsid w:val="00451EF8"/>
    <w:rsid w:val="00497363"/>
    <w:rsid w:val="004A063A"/>
    <w:rsid w:val="004A6EF9"/>
    <w:rsid w:val="004B40D5"/>
    <w:rsid w:val="004E65B8"/>
    <w:rsid w:val="004F6FC7"/>
    <w:rsid w:val="00511C99"/>
    <w:rsid w:val="00521DAB"/>
    <w:rsid w:val="00541654"/>
    <w:rsid w:val="00590AD4"/>
    <w:rsid w:val="00593105"/>
    <w:rsid w:val="00597049"/>
    <w:rsid w:val="005A033D"/>
    <w:rsid w:val="005A4C72"/>
    <w:rsid w:val="0060042B"/>
    <w:rsid w:val="00601491"/>
    <w:rsid w:val="00607E25"/>
    <w:rsid w:val="006174E1"/>
    <w:rsid w:val="00625110"/>
    <w:rsid w:val="00636735"/>
    <w:rsid w:val="00647EE4"/>
    <w:rsid w:val="00652DCA"/>
    <w:rsid w:val="006711CD"/>
    <w:rsid w:val="006804BE"/>
    <w:rsid w:val="006A2F62"/>
    <w:rsid w:val="00722D1B"/>
    <w:rsid w:val="00732AC0"/>
    <w:rsid w:val="00751E78"/>
    <w:rsid w:val="007560A4"/>
    <w:rsid w:val="00756AC4"/>
    <w:rsid w:val="00756CF0"/>
    <w:rsid w:val="00792D7F"/>
    <w:rsid w:val="0079522E"/>
    <w:rsid w:val="007A2265"/>
    <w:rsid w:val="007A2D96"/>
    <w:rsid w:val="007F1E95"/>
    <w:rsid w:val="0081199E"/>
    <w:rsid w:val="00813DF7"/>
    <w:rsid w:val="00831C68"/>
    <w:rsid w:val="00854739"/>
    <w:rsid w:val="0087638C"/>
    <w:rsid w:val="00882E4D"/>
    <w:rsid w:val="008861B7"/>
    <w:rsid w:val="0088717A"/>
    <w:rsid w:val="00897AAB"/>
    <w:rsid w:val="008B3DAF"/>
    <w:rsid w:val="008B43DE"/>
    <w:rsid w:val="008B5C62"/>
    <w:rsid w:val="008C1894"/>
    <w:rsid w:val="008E38A3"/>
    <w:rsid w:val="008F1728"/>
    <w:rsid w:val="008F24AE"/>
    <w:rsid w:val="00925975"/>
    <w:rsid w:val="00937F73"/>
    <w:rsid w:val="00945D42"/>
    <w:rsid w:val="0094683C"/>
    <w:rsid w:val="009635F1"/>
    <w:rsid w:val="00964478"/>
    <w:rsid w:val="009656D6"/>
    <w:rsid w:val="009B3EA3"/>
    <w:rsid w:val="009B6479"/>
    <w:rsid w:val="009D6491"/>
    <w:rsid w:val="009E6ACF"/>
    <w:rsid w:val="009F556B"/>
    <w:rsid w:val="00A003C7"/>
    <w:rsid w:val="00A239FD"/>
    <w:rsid w:val="00A35A3E"/>
    <w:rsid w:val="00A46722"/>
    <w:rsid w:val="00A530FA"/>
    <w:rsid w:val="00A659FD"/>
    <w:rsid w:val="00AC62CB"/>
    <w:rsid w:val="00AD265A"/>
    <w:rsid w:val="00AE0592"/>
    <w:rsid w:val="00B03564"/>
    <w:rsid w:val="00B55698"/>
    <w:rsid w:val="00B61486"/>
    <w:rsid w:val="00B61954"/>
    <w:rsid w:val="00B87FED"/>
    <w:rsid w:val="00B90D3E"/>
    <w:rsid w:val="00BC099E"/>
    <w:rsid w:val="00BC2B0A"/>
    <w:rsid w:val="00BD6815"/>
    <w:rsid w:val="00BE151C"/>
    <w:rsid w:val="00C11888"/>
    <w:rsid w:val="00C3715F"/>
    <w:rsid w:val="00C54C6C"/>
    <w:rsid w:val="00CF04EE"/>
    <w:rsid w:val="00CF489D"/>
    <w:rsid w:val="00D218A0"/>
    <w:rsid w:val="00D253B6"/>
    <w:rsid w:val="00D36187"/>
    <w:rsid w:val="00D44DBF"/>
    <w:rsid w:val="00D52EE2"/>
    <w:rsid w:val="00D8084B"/>
    <w:rsid w:val="00DD08CC"/>
    <w:rsid w:val="00DF1046"/>
    <w:rsid w:val="00DF2AE0"/>
    <w:rsid w:val="00E13ACD"/>
    <w:rsid w:val="00E4345E"/>
    <w:rsid w:val="00E71601"/>
    <w:rsid w:val="00E76AA0"/>
    <w:rsid w:val="00EB6A00"/>
    <w:rsid w:val="00EE4AD8"/>
    <w:rsid w:val="00EF243C"/>
    <w:rsid w:val="00F22F3F"/>
    <w:rsid w:val="00F26698"/>
    <w:rsid w:val="00F401C2"/>
    <w:rsid w:val="00F558E2"/>
    <w:rsid w:val="00F60C7C"/>
    <w:rsid w:val="00F733D3"/>
    <w:rsid w:val="00F94BCA"/>
    <w:rsid w:val="00F95A6E"/>
    <w:rsid w:val="00FC092A"/>
    <w:rsid w:val="00FD73ED"/>
    <w:rsid w:val="00FE607C"/>
    <w:rsid w:val="00FF0080"/>
    <w:rsid w:val="00FF5911"/>
    <w:rsid w:val="14C9F017"/>
    <w:rsid w:val="17DB7660"/>
    <w:rsid w:val="1953C79C"/>
    <w:rsid w:val="1B201F2A"/>
    <w:rsid w:val="1C554939"/>
    <w:rsid w:val="1E9FC01C"/>
    <w:rsid w:val="41944F80"/>
    <w:rsid w:val="58DD4CD5"/>
    <w:rsid w:val="5BFFC48E"/>
    <w:rsid w:val="7691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D4C9"/>
  <w15:chartTrackingRefBased/>
  <w15:docId w15:val="{E3577971-1A22-4E14-B7E3-ADDAC424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7C"/>
    <w:rPr>
      <w:kern w:val="0"/>
      <w14:ligatures w14:val="none"/>
    </w:rPr>
  </w:style>
  <w:style w:type="paragraph" w:styleId="Heading1">
    <w:name w:val="heading 1"/>
    <w:basedOn w:val="Normal"/>
    <w:next w:val="Normal"/>
    <w:link w:val="Heading1Char"/>
    <w:uiPriority w:val="9"/>
    <w:qFormat/>
    <w:rsid w:val="00FE60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0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0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0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0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0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0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0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0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0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0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0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0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0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07C"/>
    <w:rPr>
      <w:rFonts w:eastAsiaTheme="majorEastAsia" w:cstheme="majorBidi"/>
      <w:color w:val="272727" w:themeColor="text1" w:themeTint="D8"/>
    </w:rPr>
  </w:style>
  <w:style w:type="paragraph" w:styleId="Title">
    <w:name w:val="Title"/>
    <w:basedOn w:val="Normal"/>
    <w:next w:val="Normal"/>
    <w:link w:val="TitleChar"/>
    <w:uiPriority w:val="10"/>
    <w:qFormat/>
    <w:rsid w:val="00FE6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07C"/>
    <w:pPr>
      <w:spacing w:before="160"/>
      <w:jc w:val="center"/>
    </w:pPr>
    <w:rPr>
      <w:i/>
      <w:iCs/>
      <w:color w:val="404040" w:themeColor="text1" w:themeTint="BF"/>
    </w:rPr>
  </w:style>
  <w:style w:type="character" w:customStyle="1" w:styleId="QuoteChar">
    <w:name w:val="Quote Char"/>
    <w:basedOn w:val="DefaultParagraphFont"/>
    <w:link w:val="Quote"/>
    <w:uiPriority w:val="29"/>
    <w:rsid w:val="00FE607C"/>
    <w:rPr>
      <w:i/>
      <w:iCs/>
      <w:color w:val="404040" w:themeColor="text1" w:themeTint="BF"/>
    </w:rPr>
  </w:style>
  <w:style w:type="paragraph" w:styleId="ListParagraph">
    <w:name w:val="List Paragraph"/>
    <w:basedOn w:val="Normal"/>
    <w:uiPriority w:val="34"/>
    <w:qFormat/>
    <w:rsid w:val="00FE607C"/>
    <w:pPr>
      <w:ind w:left="720"/>
      <w:contextualSpacing/>
    </w:pPr>
  </w:style>
  <w:style w:type="character" w:styleId="IntenseEmphasis">
    <w:name w:val="Intense Emphasis"/>
    <w:basedOn w:val="DefaultParagraphFont"/>
    <w:uiPriority w:val="21"/>
    <w:qFormat/>
    <w:rsid w:val="00FE607C"/>
    <w:rPr>
      <w:i/>
      <w:iCs/>
      <w:color w:val="0F4761" w:themeColor="accent1" w:themeShade="BF"/>
    </w:rPr>
  </w:style>
  <w:style w:type="paragraph" w:styleId="IntenseQuote">
    <w:name w:val="Intense Quote"/>
    <w:basedOn w:val="Normal"/>
    <w:next w:val="Normal"/>
    <w:link w:val="IntenseQuoteChar"/>
    <w:uiPriority w:val="30"/>
    <w:qFormat/>
    <w:rsid w:val="00FE6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07C"/>
    <w:rPr>
      <w:i/>
      <w:iCs/>
      <w:color w:val="0F4761" w:themeColor="accent1" w:themeShade="BF"/>
    </w:rPr>
  </w:style>
  <w:style w:type="character" w:styleId="IntenseReference">
    <w:name w:val="Intense Reference"/>
    <w:basedOn w:val="DefaultParagraphFont"/>
    <w:uiPriority w:val="32"/>
    <w:qFormat/>
    <w:rsid w:val="00FE607C"/>
    <w:rPr>
      <w:b/>
      <w:bCs/>
      <w:smallCaps/>
      <w:color w:val="0F4761" w:themeColor="accent1" w:themeShade="BF"/>
      <w:spacing w:val="5"/>
    </w:rPr>
  </w:style>
  <w:style w:type="character" w:styleId="Hyperlink">
    <w:name w:val="Hyperlink"/>
    <w:basedOn w:val="DefaultParagraphFont"/>
    <w:uiPriority w:val="99"/>
    <w:unhideWhenUsed/>
    <w:rsid w:val="00FE607C"/>
    <w:rPr>
      <w:color w:val="0000FF"/>
      <w:u w:val="single"/>
    </w:rPr>
  </w:style>
  <w:style w:type="character" w:styleId="FollowedHyperlink">
    <w:name w:val="FollowedHyperlink"/>
    <w:basedOn w:val="DefaultParagraphFont"/>
    <w:uiPriority w:val="99"/>
    <w:semiHidden/>
    <w:unhideWhenUsed/>
    <w:rsid w:val="003A106D"/>
    <w:rPr>
      <w:color w:val="96607D" w:themeColor="followedHyperlink"/>
      <w:u w:val="single"/>
    </w:rPr>
  </w:style>
  <w:style w:type="character" w:styleId="UnresolvedMention">
    <w:name w:val="Unresolved Mention"/>
    <w:basedOn w:val="DefaultParagraphFont"/>
    <w:uiPriority w:val="99"/>
    <w:semiHidden/>
    <w:unhideWhenUsed/>
    <w:rsid w:val="00647EE4"/>
    <w:rPr>
      <w:color w:val="605E5C"/>
      <w:shd w:val="clear" w:color="auto" w:fill="E1DFDD"/>
    </w:rPr>
  </w:style>
  <w:style w:type="paragraph" w:styleId="NormalWeb">
    <w:name w:val="Normal (Web)"/>
    <w:basedOn w:val="Normal"/>
    <w:uiPriority w:val="99"/>
    <w:semiHidden/>
    <w:unhideWhenUsed/>
    <w:rsid w:val="006174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59559">
      <w:bodyDiv w:val="1"/>
      <w:marLeft w:val="0"/>
      <w:marRight w:val="0"/>
      <w:marTop w:val="0"/>
      <w:marBottom w:val="0"/>
      <w:divBdr>
        <w:top w:val="none" w:sz="0" w:space="0" w:color="auto"/>
        <w:left w:val="none" w:sz="0" w:space="0" w:color="auto"/>
        <w:bottom w:val="none" w:sz="0" w:space="0" w:color="auto"/>
        <w:right w:val="none" w:sz="0" w:space="0" w:color="auto"/>
      </w:divBdr>
    </w:div>
    <w:div w:id="1676149743">
      <w:bodyDiv w:val="1"/>
      <w:marLeft w:val="0"/>
      <w:marRight w:val="0"/>
      <w:marTop w:val="0"/>
      <w:marBottom w:val="0"/>
      <w:divBdr>
        <w:top w:val="none" w:sz="0" w:space="0" w:color="auto"/>
        <w:left w:val="none" w:sz="0" w:space="0" w:color="auto"/>
        <w:bottom w:val="none" w:sz="0" w:space="0" w:color="auto"/>
        <w:right w:val="none" w:sz="0" w:space="0" w:color="auto"/>
      </w:divBdr>
    </w:div>
    <w:div w:id="2023126791">
      <w:bodyDiv w:val="1"/>
      <w:marLeft w:val="0"/>
      <w:marRight w:val="0"/>
      <w:marTop w:val="0"/>
      <w:marBottom w:val="0"/>
      <w:divBdr>
        <w:top w:val="none" w:sz="0" w:space="0" w:color="auto"/>
        <w:left w:val="none" w:sz="0" w:space="0" w:color="auto"/>
        <w:bottom w:val="none" w:sz="0" w:space="0" w:color="auto"/>
        <w:right w:val="none" w:sz="0" w:space="0" w:color="auto"/>
      </w:divBdr>
      <w:divsChild>
        <w:div w:id="284777119">
          <w:marLeft w:val="547"/>
          <w:marRight w:val="0"/>
          <w:marTop w:val="0"/>
          <w:marBottom w:val="0"/>
          <w:divBdr>
            <w:top w:val="none" w:sz="0" w:space="0" w:color="auto"/>
            <w:left w:val="none" w:sz="0" w:space="0" w:color="auto"/>
            <w:bottom w:val="none" w:sz="0" w:space="0" w:color="auto"/>
            <w:right w:val="none" w:sz="0" w:space="0" w:color="auto"/>
          </w:divBdr>
        </w:div>
        <w:div w:id="646664036">
          <w:marLeft w:val="547"/>
          <w:marRight w:val="0"/>
          <w:marTop w:val="0"/>
          <w:marBottom w:val="0"/>
          <w:divBdr>
            <w:top w:val="none" w:sz="0" w:space="0" w:color="auto"/>
            <w:left w:val="none" w:sz="0" w:space="0" w:color="auto"/>
            <w:bottom w:val="none" w:sz="0" w:space="0" w:color="auto"/>
            <w:right w:val="none" w:sz="0" w:space="0" w:color="auto"/>
          </w:divBdr>
        </w:div>
        <w:div w:id="1664552903">
          <w:marLeft w:val="547"/>
          <w:marRight w:val="0"/>
          <w:marTop w:val="0"/>
          <w:marBottom w:val="0"/>
          <w:divBdr>
            <w:top w:val="none" w:sz="0" w:space="0" w:color="auto"/>
            <w:left w:val="none" w:sz="0" w:space="0" w:color="auto"/>
            <w:bottom w:val="none" w:sz="0" w:space="0" w:color="auto"/>
            <w:right w:val="none" w:sz="0" w:space="0" w:color="auto"/>
          </w:divBdr>
        </w:div>
        <w:div w:id="1719435185">
          <w:marLeft w:val="547"/>
          <w:marRight w:val="0"/>
          <w:marTop w:val="0"/>
          <w:marBottom w:val="0"/>
          <w:divBdr>
            <w:top w:val="none" w:sz="0" w:space="0" w:color="auto"/>
            <w:left w:val="none" w:sz="0" w:space="0" w:color="auto"/>
            <w:bottom w:val="none" w:sz="0" w:space="0" w:color="auto"/>
            <w:right w:val="none" w:sz="0" w:space="0" w:color="auto"/>
          </w:divBdr>
        </w:div>
        <w:div w:id="1568690569">
          <w:marLeft w:val="547"/>
          <w:marRight w:val="0"/>
          <w:marTop w:val="0"/>
          <w:marBottom w:val="0"/>
          <w:divBdr>
            <w:top w:val="none" w:sz="0" w:space="0" w:color="auto"/>
            <w:left w:val="none" w:sz="0" w:space="0" w:color="auto"/>
            <w:bottom w:val="none" w:sz="0" w:space="0" w:color="auto"/>
            <w:right w:val="none" w:sz="0" w:space="0" w:color="auto"/>
          </w:divBdr>
        </w:div>
        <w:div w:id="1228223348">
          <w:marLeft w:val="547"/>
          <w:marRight w:val="0"/>
          <w:marTop w:val="0"/>
          <w:marBottom w:val="0"/>
          <w:divBdr>
            <w:top w:val="none" w:sz="0" w:space="0" w:color="auto"/>
            <w:left w:val="none" w:sz="0" w:space="0" w:color="auto"/>
            <w:bottom w:val="none" w:sz="0" w:space="0" w:color="auto"/>
            <w:right w:val="none" w:sz="0" w:space="0" w:color="auto"/>
          </w:divBdr>
        </w:div>
        <w:div w:id="1687250931">
          <w:marLeft w:val="547"/>
          <w:marRight w:val="0"/>
          <w:marTop w:val="0"/>
          <w:marBottom w:val="0"/>
          <w:divBdr>
            <w:top w:val="none" w:sz="0" w:space="0" w:color="auto"/>
            <w:left w:val="none" w:sz="0" w:space="0" w:color="auto"/>
            <w:bottom w:val="none" w:sz="0" w:space="0" w:color="auto"/>
            <w:right w:val="none" w:sz="0" w:space="0" w:color="auto"/>
          </w:divBdr>
        </w:div>
        <w:div w:id="469254452">
          <w:marLeft w:val="547"/>
          <w:marRight w:val="0"/>
          <w:marTop w:val="0"/>
          <w:marBottom w:val="0"/>
          <w:divBdr>
            <w:top w:val="none" w:sz="0" w:space="0" w:color="auto"/>
            <w:left w:val="none" w:sz="0" w:space="0" w:color="auto"/>
            <w:bottom w:val="none" w:sz="0" w:space="0" w:color="auto"/>
            <w:right w:val="none" w:sz="0" w:space="0" w:color="auto"/>
          </w:divBdr>
        </w:div>
        <w:div w:id="903953213">
          <w:marLeft w:val="547"/>
          <w:marRight w:val="0"/>
          <w:marTop w:val="0"/>
          <w:marBottom w:val="0"/>
          <w:divBdr>
            <w:top w:val="none" w:sz="0" w:space="0" w:color="auto"/>
            <w:left w:val="none" w:sz="0" w:space="0" w:color="auto"/>
            <w:bottom w:val="none" w:sz="0" w:space="0" w:color="auto"/>
            <w:right w:val="none" w:sz="0" w:space="0" w:color="auto"/>
          </w:divBdr>
        </w:div>
        <w:div w:id="768502799">
          <w:marLeft w:val="547"/>
          <w:marRight w:val="0"/>
          <w:marTop w:val="0"/>
          <w:marBottom w:val="0"/>
          <w:divBdr>
            <w:top w:val="none" w:sz="0" w:space="0" w:color="auto"/>
            <w:left w:val="none" w:sz="0" w:space="0" w:color="auto"/>
            <w:bottom w:val="none" w:sz="0" w:space="0" w:color="auto"/>
            <w:right w:val="none" w:sz="0" w:space="0" w:color="auto"/>
          </w:divBdr>
        </w:div>
        <w:div w:id="6857140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feedback@housing21.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using21.org.uk/resident-information/get-involved-engagement-and-feedback/feedback-and-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ing-ombudsman.org.uk/contac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housing-ombudsman.org.uk" TargetMode="External"/><Relationship Id="rId4" Type="http://schemas.openxmlformats.org/officeDocument/2006/relationships/numbering" Target="numbering.xml"/><Relationship Id="rId9" Type="http://schemas.openxmlformats.org/officeDocument/2006/relationships/hyperlink" Target="https://www.housing21.org.uk/resident-information/get-involved-engagement-and-feedback/feedback-and-complaints/complaint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niverse.local\sharedrives\ERICA\Complaints\2024-2025\12%20-%20March\250507%20-%20Formal%20Complaints%20March%202025%20-%20working%20copy%20-%20Final%20for%20PowerPoin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kern="1200" spc="0" baseline="0">
                <a:solidFill>
                  <a:sysClr val="windowText" lastClr="000000"/>
                </a:solidFill>
              </a:rPr>
              <a:t>What our complaints are about?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 subject'!$A$20:$A$26</c:f>
              <c:strCache>
                <c:ptCount val="7"/>
                <c:pt idx="0">
                  <c:v>Repairs</c:v>
                </c:pt>
                <c:pt idx="1">
                  <c:v>Employees</c:v>
                </c:pt>
                <c:pt idx="2">
                  <c:v>Housing Services</c:v>
                </c:pt>
                <c:pt idx="3">
                  <c:v>Other</c:v>
                </c:pt>
                <c:pt idx="4">
                  <c:v>Finance</c:v>
                </c:pt>
                <c:pt idx="5">
                  <c:v>Care</c:v>
                </c:pt>
                <c:pt idx="6">
                  <c:v>Major Works</c:v>
                </c:pt>
              </c:strCache>
            </c:strRef>
          </c:cat>
          <c:val>
            <c:numRef>
              <c:f>'No subject'!$B$20:$B$26</c:f>
              <c:numCache>
                <c:formatCode>General</c:formatCode>
                <c:ptCount val="7"/>
                <c:pt idx="0">
                  <c:v>86</c:v>
                </c:pt>
                <c:pt idx="1">
                  <c:v>73</c:v>
                </c:pt>
                <c:pt idx="2">
                  <c:v>49</c:v>
                </c:pt>
                <c:pt idx="3">
                  <c:v>35</c:v>
                </c:pt>
                <c:pt idx="4">
                  <c:v>32</c:v>
                </c:pt>
                <c:pt idx="5">
                  <c:v>16</c:v>
                </c:pt>
                <c:pt idx="6">
                  <c:v>6</c:v>
                </c:pt>
              </c:numCache>
            </c:numRef>
          </c:val>
          <c:extLst>
            <c:ext xmlns:c16="http://schemas.microsoft.com/office/drawing/2014/chart" uri="{C3380CC4-5D6E-409C-BE32-E72D297353CC}">
              <c16:uniqueId val="{00000000-9461-42DC-AE37-8634AF4C92B5}"/>
            </c:ext>
          </c:extLst>
        </c:ser>
        <c:dLbls>
          <c:dLblPos val="outEnd"/>
          <c:showLegendKey val="0"/>
          <c:showVal val="1"/>
          <c:showCatName val="0"/>
          <c:showSerName val="0"/>
          <c:showPercent val="0"/>
          <c:showBubbleSize val="0"/>
        </c:dLbls>
        <c:gapWidth val="219"/>
        <c:overlap val="-27"/>
        <c:axId val="1398352816"/>
        <c:axId val="1398351376"/>
      </c:barChart>
      <c:catAx>
        <c:axId val="139835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398351376"/>
        <c:crosses val="autoZero"/>
        <c:auto val="1"/>
        <c:lblAlgn val="ctr"/>
        <c:lblOffset val="100"/>
        <c:noMultiLvlLbl val="0"/>
      </c:catAx>
      <c:valAx>
        <c:axId val="139835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398352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9" ma:contentTypeDescription="Create a new document." ma:contentTypeScope="" ma:versionID="496269519acac5c69205fa521ba36f9f">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87e0a624f7a951cbb50d35d56cf89c2c"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F8B05-A82C-4219-9FC5-10CBE72A4384}">
  <ds:schemaRefs>
    <ds:schemaRef ds:uri="http://schemas.microsoft.com/sharepoint/v3/contenttype/forms"/>
  </ds:schemaRefs>
</ds:datastoreItem>
</file>

<file path=customXml/itemProps2.xml><?xml version="1.0" encoding="utf-8"?>
<ds:datastoreItem xmlns:ds="http://schemas.openxmlformats.org/officeDocument/2006/customXml" ds:itemID="{849EB051-DDFB-49B6-9F75-5543F15E2BB9}">
  <ds:schemaRefs>
    <ds:schemaRef ds:uri="http://schemas.microsoft.com/office/2006/metadata/properties"/>
    <ds:schemaRef ds:uri="http://schemas.microsoft.com/office/infopath/2007/PartnerControls"/>
    <ds:schemaRef ds:uri="1c3645b9-862b-48d5-a8e4-c613413784df"/>
    <ds:schemaRef ds:uri="394af167-351c-4676-b295-868d7c7e4242"/>
  </ds:schemaRefs>
</ds:datastoreItem>
</file>

<file path=customXml/itemProps3.xml><?xml version="1.0" encoding="utf-8"?>
<ds:datastoreItem xmlns:ds="http://schemas.openxmlformats.org/officeDocument/2006/customXml" ds:itemID="{E93B68C3-7AB9-444E-B654-6A3828B4C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6504</Characters>
  <Application>Microsoft Office Word</Application>
  <DocSecurity>4</DocSecurity>
  <Lines>54</Lines>
  <Paragraphs>15</Paragraphs>
  <ScaleCrop>false</ScaleCrop>
  <Company>Housing 21</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Stanley</dc:creator>
  <cp:keywords/>
  <dc:description/>
  <cp:lastModifiedBy>Lucy Nixon</cp:lastModifiedBy>
  <cp:revision>2</cp:revision>
  <dcterms:created xsi:type="dcterms:W3CDTF">2025-05-29T16:12:00Z</dcterms:created>
  <dcterms:modified xsi:type="dcterms:W3CDTF">2025-05-29T16:12:00Z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ies>
</file>